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25" w:rsidRPr="0030761C" w:rsidRDefault="00641052" w:rsidP="007727D4">
      <w:pPr>
        <w:pStyle w:val="Heading"/>
        <w:jc w:val="center"/>
        <w:rPr>
          <w:rFonts w:ascii="Calibri" w:hAnsi="Calibri" w:cs="Calibri"/>
          <w:b/>
          <w:sz w:val="32"/>
          <w:szCs w:val="26"/>
        </w:rPr>
      </w:pPr>
      <w:r w:rsidRPr="0030761C">
        <w:rPr>
          <w:rFonts w:ascii="Calibri" w:hAnsi="Calibri" w:cs="Calibri"/>
          <w:b/>
          <w:noProof/>
          <w:sz w:val="40"/>
          <w:szCs w:val="32"/>
        </w:rPr>
        <w:drawing>
          <wp:anchor distT="0" distB="0" distL="114300" distR="114300" simplePos="0" relativeHeight="251660800" behindDoc="1" locked="0" layoutInCell="1" allowOverlap="1" wp14:anchorId="7E62F6E1" wp14:editId="35A623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00150" cy="1498622"/>
            <wp:effectExtent l="0" t="0" r="0" b="6350"/>
            <wp:wrapNone/>
            <wp:docPr id="5" name="Picture 5" descr="J:\Stormwater Municipal Permit\Reference Guide\City of Fond du Lac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Stormwater Municipal Permit\Reference Guide\City of Fond du Lac Logo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9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168" w:rsidRPr="0030761C">
        <w:rPr>
          <w:rFonts w:ascii="Calibri" w:hAnsi="Calibri" w:cs="Calibri"/>
          <w:b/>
          <w:sz w:val="32"/>
          <w:szCs w:val="26"/>
        </w:rPr>
        <w:t>City</w:t>
      </w:r>
      <w:r w:rsidR="008F07DA" w:rsidRPr="0030761C">
        <w:rPr>
          <w:rFonts w:ascii="Calibri" w:hAnsi="Calibri" w:cs="Calibri"/>
          <w:b/>
          <w:sz w:val="32"/>
          <w:szCs w:val="26"/>
        </w:rPr>
        <w:t xml:space="preserve"> </w:t>
      </w:r>
      <w:r w:rsidR="007727D4" w:rsidRPr="0030761C">
        <w:rPr>
          <w:rFonts w:ascii="Calibri" w:hAnsi="Calibri" w:cs="Calibri"/>
          <w:b/>
          <w:sz w:val="32"/>
          <w:szCs w:val="26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B54168" w:rsidRPr="0030761C">
            <w:rPr>
              <w:rFonts w:ascii="Calibri" w:hAnsi="Calibri" w:cs="Calibri"/>
              <w:b/>
              <w:sz w:val="32"/>
              <w:szCs w:val="26"/>
            </w:rPr>
            <w:t>Fond du Lac</w:t>
          </w:r>
        </w:smartTag>
      </w:smartTag>
    </w:p>
    <w:p w:rsidR="00AC1025" w:rsidRPr="0030761C" w:rsidRDefault="007727D4" w:rsidP="007727D4">
      <w:pPr>
        <w:pStyle w:val="Heading"/>
        <w:jc w:val="center"/>
        <w:rPr>
          <w:rFonts w:ascii="Calibri" w:hAnsi="Calibri" w:cs="Calibri"/>
          <w:b/>
          <w:sz w:val="32"/>
          <w:szCs w:val="26"/>
        </w:rPr>
      </w:pPr>
      <w:r w:rsidRPr="0030761C">
        <w:rPr>
          <w:rFonts w:ascii="Calibri" w:hAnsi="Calibri" w:cs="Calibri"/>
          <w:b/>
          <w:sz w:val="32"/>
          <w:szCs w:val="26"/>
        </w:rPr>
        <w:t>Engineering</w:t>
      </w:r>
      <w:r w:rsidR="00B54168" w:rsidRPr="0030761C">
        <w:rPr>
          <w:rFonts w:ascii="Calibri" w:hAnsi="Calibri" w:cs="Calibri"/>
          <w:b/>
          <w:sz w:val="32"/>
          <w:szCs w:val="26"/>
        </w:rPr>
        <w:t xml:space="preserve"> Division</w:t>
      </w:r>
    </w:p>
    <w:p w:rsidR="002720EC" w:rsidRPr="0030761C" w:rsidRDefault="002720EC" w:rsidP="00574C2B">
      <w:pPr>
        <w:pStyle w:val="Subheading"/>
        <w:jc w:val="center"/>
        <w:rPr>
          <w:rFonts w:ascii="Calibri" w:hAnsi="Calibri" w:cs="Calibri"/>
          <w:b/>
          <w:sz w:val="27"/>
          <w:szCs w:val="27"/>
        </w:rPr>
      </w:pPr>
      <w:r w:rsidRPr="0030761C">
        <w:rPr>
          <w:rFonts w:ascii="Calibri" w:hAnsi="Calibri" w:cs="Calibri"/>
          <w:b/>
          <w:sz w:val="27"/>
          <w:szCs w:val="27"/>
        </w:rPr>
        <w:t xml:space="preserve">Grading / Erosion Control / </w:t>
      </w:r>
      <w:r w:rsidR="00574C2B" w:rsidRPr="0030761C">
        <w:rPr>
          <w:rFonts w:ascii="Calibri" w:hAnsi="Calibri" w:cs="Calibri"/>
          <w:b/>
          <w:sz w:val="27"/>
          <w:szCs w:val="27"/>
        </w:rPr>
        <w:t>Stormwater Management</w:t>
      </w:r>
    </w:p>
    <w:p w:rsidR="00574C2B" w:rsidRPr="0030761C" w:rsidRDefault="00574C2B" w:rsidP="00574C2B">
      <w:pPr>
        <w:pStyle w:val="Subheading"/>
        <w:jc w:val="center"/>
        <w:rPr>
          <w:rFonts w:ascii="Calibri" w:hAnsi="Calibri" w:cs="Calibri"/>
          <w:b/>
          <w:sz w:val="27"/>
          <w:szCs w:val="27"/>
        </w:rPr>
      </w:pPr>
      <w:r w:rsidRPr="0030761C">
        <w:rPr>
          <w:rFonts w:ascii="Calibri" w:hAnsi="Calibri" w:cs="Calibri"/>
          <w:b/>
          <w:sz w:val="27"/>
          <w:szCs w:val="27"/>
        </w:rPr>
        <w:t>Plan Review Checklist</w:t>
      </w:r>
    </w:p>
    <w:p w:rsidR="00641052" w:rsidRPr="0030761C" w:rsidRDefault="00641052" w:rsidP="00391DF8">
      <w:pPr>
        <w:ind w:left="5400"/>
        <w:jc w:val="right"/>
        <w:rPr>
          <w:rFonts w:ascii="Calibri" w:hAnsi="Calibri" w:cs="Calibri"/>
        </w:rPr>
      </w:pPr>
    </w:p>
    <w:p w:rsidR="00641052" w:rsidRPr="0030761C" w:rsidRDefault="00641052" w:rsidP="008154C9">
      <w:pPr>
        <w:rPr>
          <w:rFonts w:ascii="Calibri" w:hAnsi="Calibri" w:cs="Calibri"/>
        </w:rPr>
      </w:pPr>
    </w:p>
    <w:p w:rsidR="00574C2B" w:rsidRPr="0030761C" w:rsidRDefault="00391DF8" w:rsidP="00391DF8">
      <w:pPr>
        <w:ind w:left="5400"/>
        <w:jc w:val="right"/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</w:rPr>
        <w:t xml:space="preserve">                                              </w:t>
      </w:r>
      <w:r w:rsidR="00574C2B" w:rsidRPr="0030761C">
        <w:rPr>
          <w:rFonts w:ascii="Calibri" w:hAnsi="Calibri" w:cs="Calibri"/>
          <w:sz w:val="22"/>
          <w:szCs w:val="22"/>
        </w:rPr>
        <w:t>Date Submitted:</w:t>
      </w:r>
      <w:r w:rsidRPr="0030761C">
        <w:rPr>
          <w:rFonts w:ascii="Calibri" w:hAnsi="Calibri" w:cs="Calibri"/>
          <w:sz w:val="22"/>
          <w:szCs w:val="22"/>
        </w:rPr>
        <w:t xml:space="preserve"> </w:t>
      </w:r>
      <w:r w:rsidR="00574C2B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74C2B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574C2B" w:rsidRPr="0030761C">
        <w:rPr>
          <w:rFonts w:ascii="Calibri" w:hAnsi="Calibri" w:cs="Calibri"/>
          <w:sz w:val="22"/>
          <w:szCs w:val="22"/>
          <w:u w:val="single"/>
        </w:rPr>
      </w:r>
      <w:r w:rsidR="00574C2B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bookmarkStart w:id="1" w:name="_GoBack"/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bookmarkEnd w:id="1"/>
      <w:r w:rsidR="00574C2B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</w:p>
    <w:p w:rsidR="003D3E22" w:rsidRPr="0030761C" w:rsidRDefault="003D3E22" w:rsidP="00574C2B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</w:p>
    <w:p w:rsidR="00574C2B" w:rsidRPr="0030761C" w:rsidRDefault="00574C2B" w:rsidP="008F07DA">
      <w:pPr>
        <w:tabs>
          <w:tab w:val="left" w:pos="2280"/>
          <w:tab w:val="left" w:pos="5160"/>
          <w:tab w:val="right" w:pos="10800"/>
        </w:tabs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  <w:sz w:val="22"/>
          <w:szCs w:val="22"/>
        </w:rPr>
        <w:t>Name/Site Address:</w:t>
      </w:r>
      <w:r w:rsidR="008F07DA" w:rsidRPr="0030761C">
        <w:rPr>
          <w:rFonts w:ascii="Calibri" w:hAnsi="Calibri" w:cs="Calibri"/>
          <w:sz w:val="22"/>
          <w:szCs w:val="22"/>
        </w:rPr>
        <w:tab/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043DC2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043DC2" w:rsidRPr="0030761C">
        <w:rPr>
          <w:rFonts w:ascii="Calibri" w:hAnsi="Calibri" w:cs="Calibri"/>
          <w:sz w:val="22"/>
          <w:szCs w:val="22"/>
          <w:u w:val="single"/>
        </w:rPr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2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  <w:r w:rsidR="00744967" w:rsidRPr="0030761C">
        <w:rPr>
          <w:rFonts w:ascii="Calibri" w:hAnsi="Calibri" w:cs="Calibri"/>
          <w:sz w:val="22"/>
          <w:szCs w:val="22"/>
        </w:rPr>
        <w:t>Cont</w:t>
      </w:r>
      <w:r w:rsidRPr="0030761C">
        <w:rPr>
          <w:rFonts w:ascii="Calibri" w:hAnsi="Calibri" w:cs="Calibri"/>
          <w:sz w:val="22"/>
          <w:szCs w:val="22"/>
        </w:rPr>
        <w:t xml:space="preserve">act Person:  </w:t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043DC2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043DC2" w:rsidRPr="0030761C">
        <w:rPr>
          <w:rFonts w:ascii="Calibri" w:hAnsi="Calibri" w:cs="Calibri"/>
          <w:sz w:val="22"/>
          <w:szCs w:val="22"/>
          <w:u w:val="single"/>
        </w:rPr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3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574C2B" w:rsidRPr="0030761C" w:rsidRDefault="00574C2B" w:rsidP="008F07DA">
      <w:pPr>
        <w:tabs>
          <w:tab w:val="left" w:pos="2280"/>
          <w:tab w:val="left" w:pos="5160"/>
          <w:tab w:val="left" w:pos="8160"/>
        </w:tabs>
        <w:rPr>
          <w:rFonts w:ascii="Calibri" w:hAnsi="Calibri" w:cs="Calibri"/>
          <w:sz w:val="22"/>
          <w:szCs w:val="22"/>
          <w:u w:val="single"/>
        </w:rPr>
      </w:pPr>
      <w:r w:rsidRPr="0030761C">
        <w:rPr>
          <w:rFonts w:ascii="Calibri" w:hAnsi="Calibri" w:cs="Calibri"/>
          <w:sz w:val="22"/>
          <w:szCs w:val="22"/>
        </w:rPr>
        <w:tab/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043DC2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043DC2" w:rsidRPr="0030761C">
        <w:rPr>
          <w:rFonts w:ascii="Calibri" w:hAnsi="Calibri" w:cs="Calibri"/>
          <w:sz w:val="22"/>
          <w:szCs w:val="22"/>
          <w:u w:val="single"/>
        </w:rPr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043DC2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4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8F07DA" w:rsidRPr="0030761C" w:rsidRDefault="00574C2B" w:rsidP="00391DF8">
      <w:pPr>
        <w:tabs>
          <w:tab w:val="left" w:pos="5160"/>
          <w:tab w:val="left" w:pos="9360"/>
        </w:tabs>
        <w:rPr>
          <w:rFonts w:ascii="Calibri" w:hAnsi="Calibri" w:cs="Calibri"/>
          <w:sz w:val="22"/>
          <w:szCs w:val="22"/>
          <w:u w:val="single"/>
        </w:rPr>
      </w:pPr>
      <w:r w:rsidRPr="0030761C">
        <w:rPr>
          <w:rFonts w:ascii="Calibri" w:hAnsi="Calibri" w:cs="Calibri"/>
          <w:sz w:val="22"/>
          <w:szCs w:val="22"/>
        </w:rPr>
        <w:t xml:space="preserve">Parcel: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5"/>
      <w:r w:rsidR="008F07DA"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Firm:  </w:t>
      </w:r>
      <w:r w:rsidR="00391DF8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391DF8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391DF8" w:rsidRPr="0030761C">
        <w:rPr>
          <w:rFonts w:ascii="Calibri" w:hAnsi="Calibri" w:cs="Calibri"/>
          <w:sz w:val="22"/>
          <w:szCs w:val="22"/>
          <w:u w:val="single"/>
        </w:rPr>
      </w:r>
      <w:r w:rsidR="00391DF8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91DF8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6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574C2B" w:rsidRPr="0030761C" w:rsidRDefault="00574C2B" w:rsidP="00391DF8">
      <w:pPr>
        <w:tabs>
          <w:tab w:val="left" w:pos="5160"/>
          <w:tab w:val="left" w:pos="9360"/>
        </w:tabs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  <w:sz w:val="22"/>
          <w:szCs w:val="22"/>
        </w:rPr>
        <w:t xml:space="preserve">Phone:  </w:t>
      </w:r>
      <w:r w:rsidR="00197959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197959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197959" w:rsidRPr="0030761C">
        <w:rPr>
          <w:rFonts w:ascii="Calibri" w:hAnsi="Calibri" w:cs="Calibri"/>
          <w:sz w:val="22"/>
          <w:szCs w:val="22"/>
          <w:u w:val="single"/>
        </w:rPr>
      </w:r>
      <w:r w:rsidR="00197959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197959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  <w:r w:rsidR="007515B8" w:rsidRPr="0030761C">
        <w:rPr>
          <w:rFonts w:ascii="Calibri" w:hAnsi="Calibri" w:cs="Calibri"/>
          <w:sz w:val="22"/>
          <w:szCs w:val="22"/>
        </w:rPr>
        <w:t xml:space="preserve">Email:  </w:t>
      </w:r>
      <w:r w:rsidR="00B54168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B54168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B54168" w:rsidRPr="0030761C">
        <w:rPr>
          <w:rFonts w:ascii="Calibri" w:hAnsi="Calibri" w:cs="Calibri"/>
          <w:sz w:val="22"/>
          <w:szCs w:val="22"/>
          <w:u w:val="single"/>
        </w:rPr>
      </w:r>
      <w:r w:rsidR="00B54168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3F7984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54168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8"/>
      <w:r w:rsidR="00391DF8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574C2B" w:rsidRPr="0030761C" w:rsidRDefault="00574C2B" w:rsidP="007A2A52">
      <w:pPr>
        <w:tabs>
          <w:tab w:val="left" w:pos="5160"/>
          <w:tab w:val="left" w:pos="9360"/>
          <w:tab w:val="right" w:pos="10800"/>
        </w:tabs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  <w:sz w:val="22"/>
          <w:szCs w:val="22"/>
        </w:rPr>
        <w:t xml:space="preserve">Property Owner: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983209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9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Applicant: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0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574C2B" w:rsidRPr="0030761C" w:rsidRDefault="00574C2B" w:rsidP="007A2A52">
      <w:pPr>
        <w:tabs>
          <w:tab w:val="left" w:pos="5160"/>
          <w:tab w:val="left" w:pos="9360"/>
        </w:tabs>
        <w:rPr>
          <w:rFonts w:ascii="Calibri" w:hAnsi="Calibri" w:cs="Calibri"/>
          <w:sz w:val="22"/>
          <w:szCs w:val="22"/>
          <w:u w:val="single"/>
        </w:rPr>
      </w:pPr>
      <w:r w:rsidRPr="0030761C">
        <w:rPr>
          <w:rFonts w:ascii="Calibri" w:hAnsi="Calibri" w:cs="Calibri"/>
          <w:sz w:val="22"/>
          <w:szCs w:val="22"/>
        </w:rPr>
        <w:t xml:space="preserve">Address: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1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Address: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2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983209" w:rsidRPr="0030761C" w:rsidRDefault="00983209" w:rsidP="007E5838">
      <w:pPr>
        <w:tabs>
          <w:tab w:val="left" w:pos="5160"/>
          <w:tab w:val="left" w:pos="9360"/>
        </w:tabs>
        <w:ind w:firstLine="960"/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30761C">
        <w:rPr>
          <w:rFonts w:ascii="Calibri" w:hAnsi="Calibri" w:cs="Calibri"/>
          <w:sz w:val="22"/>
          <w:szCs w:val="22"/>
          <w:u w:val="single"/>
        </w:rPr>
      </w:r>
      <w:r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B40D73" w:rsidRPr="0030761C">
        <w:rPr>
          <w:rFonts w:ascii="Calibri" w:hAnsi="Calibri" w:cs="Calibri"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3"/>
      <w:r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                </w:t>
      </w:r>
      <w:r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30761C">
        <w:rPr>
          <w:rFonts w:ascii="Calibri" w:hAnsi="Calibri" w:cs="Calibri"/>
          <w:sz w:val="22"/>
          <w:szCs w:val="22"/>
          <w:u w:val="single"/>
        </w:rPr>
      </w:r>
      <w:r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4"/>
      <w:r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ab/>
      </w:r>
    </w:p>
    <w:p w:rsidR="00574C2B" w:rsidRPr="0030761C" w:rsidRDefault="00574C2B" w:rsidP="00B40D73">
      <w:pPr>
        <w:tabs>
          <w:tab w:val="left" w:pos="2760"/>
          <w:tab w:val="left" w:pos="5160"/>
          <w:tab w:val="left" w:pos="8160"/>
          <w:tab w:val="right" w:pos="10800"/>
        </w:tabs>
        <w:rPr>
          <w:rFonts w:ascii="Calibri" w:hAnsi="Calibri" w:cs="Calibri"/>
          <w:sz w:val="22"/>
          <w:szCs w:val="22"/>
        </w:rPr>
      </w:pPr>
      <w:r w:rsidRPr="0030761C">
        <w:rPr>
          <w:rFonts w:ascii="Calibri" w:hAnsi="Calibri" w:cs="Calibri"/>
          <w:sz w:val="22"/>
          <w:szCs w:val="22"/>
        </w:rPr>
        <w:t xml:space="preserve">Phone: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5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  <w:r w:rsidR="00983209" w:rsidRPr="0030761C">
        <w:rPr>
          <w:rFonts w:ascii="Calibri" w:hAnsi="Calibri" w:cs="Calibri"/>
          <w:sz w:val="22"/>
          <w:szCs w:val="22"/>
        </w:rPr>
        <w:t xml:space="preserve">Fax:  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6" w:name="Text31"/>
      <w:r w:rsidR="00983209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983209" w:rsidRPr="0030761C">
        <w:rPr>
          <w:rFonts w:ascii="Calibri" w:hAnsi="Calibri" w:cs="Calibri"/>
          <w:sz w:val="22"/>
          <w:szCs w:val="22"/>
          <w:u w:val="single"/>
        </w:rPr>
      </w:r>
      <w:r w:rsidR="00983209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66055C" w:rsidRPr="0030761C">
        <w:rPr>
          <w:rFonts w:ascii="Calibri" w:hAnsi="Calibri" w:cs="Calibri"/>
          <w:sz w:val="22"/>
          <w:szCs w:val="22"/>
          <w:u w:val="single"/>
        </w:rPr>
        <w:t> </w:t>
      </w:r>
      <w:r w:rsidR="00983209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6"/>
      <w:r w:rsidR="00983209"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Phone: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" w:name="Text29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7"/>
      <w:r w:rsidRPr="0030761C">
        <w:rPr>
          <w:rFonts w:ascii="Calibri" w:hAnsi="Calibri" w:cs="Calibri"/>
          <w:sz w:val="22"/>
          <w:szCs w:val="22"/>
          <w:u w:val="single"/>
        </w:rPr>
        <w:tab/>
      </w:r>
      <w:r w:rsidRPr="0030761C">
        <w:rPr>
          <w:rFonts w:ascii="Calibri" w:hAnsi="Calibri" w:cs="Calibri"/>
          <w:sz w:val="22"/>
          <w:szCs w:val="22"/>
        </w:rPr>
        <w:t xml:space="preserve">Fax:  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EA03D1" w:rsidRPr="0030761C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EA03D1" w:rsidRPr="0030761C">
        <w:rPr>
          <w:rFonts w:ascii="Calibri" w:hAnsi="Calibri" w:cs="Calibri"/>
          <w:sz w:val="22"/>
          <w:szCs w:val="22"/>
          <w:u w:val="single"/>
        </w:rPr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EA03D1" w:rsidRPr="0030761C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8"/>
      <w:r w:rsidR="001B0304" w:rsidRPr="0030761C">
        <w:rPr>
          <w:rFonts w:ascii="Calibri" w:hAnsi="Calibri" w:cs="Calibri"/>
          <w:sz w:val="22"/>
          <w:szCs w:val="22"/>
          <w:u w:val="single"/>
        </w:rPr>
        <w:tab/>
      </w:r>
    </w:p>
    <w:p w:rsidR="00574C2B" w:rsidRPr="0030761C" w:rsidRDefault="00574C2B" w:rsidP="008F07DA">
      <w:pPr>
        <w:tabs>
          <w:tab w:val="left" w:pos="2280"/>
          <w:tab w:val="left" w:pos="5160"/>
          <w:tab w:val="left" w:pos="7200"/>
        </w:tabs>
        <w:rPr>
          <w:rFonts w:ascii="Calibri" w:hAnsi="Calibri" w:cs="Calibri"/>
        </w:rPr>
      </w:pPr>
    </w:p>
    <w:p w:rsidR="00BC28D9" w:rsidRPr="0030761C" w:rsidRDefault="00BC28D9" w:rsidP="008F07DA">
      <w:pPr>
        <w:tabs>
          <w:tab w:val="left" w:pos="5160"/>
          <w:tab w:val="left" w:pos="6960"/>
        </w:tabs>
        <w:rPr>
          <w:rFonts w:ascii="Calibri" w:hAnsi="Calibri" w:cs="Calibri"/>
          <w:b/>
        </w:rPr>
      </w:pPr>
      <w:r w:rsidRPr="0030761C">
        <w:rPr>
          <w:rFonts w:ascii="Calibri" w:hAnsi="Calibri" w:cs="Calibri"/>
          <w:b/>
        </w:rPr>
        <w:t>General Plan Layout</w:t>
      </w:r>
    </w:p>
    <w:tbl>
      <w:tblPr>
        <w:tblW w:w="1084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280"/>
        <w:gridCol w:w="1171"/>
        <w:gridCol w:w="1232"/>
        <w:gridCol w:w="485"/>
        <w:gridCol w:w="6119"/>
      </w:tblGrid>
      <w:tr w:rsidR="00AC1025" w:rsidRPr="0030761C" w:rsidTr="00413041">
        <w:trPr>
          <w:trHeight w:val="600"/>
          <w:tblHeader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Completed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Identified but Not Complete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 Applicable</w:t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Item</w:t>
            </w:r>
          </w:p>
        </w:tc>
      </w:tr>
      <w:tr w:rsidR="00AC1025" w:rsidRPr="0030761C" w:rsidTr="002556CD">
        <w:trPr>
          <w:trHeight w:val="54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AC102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A21D9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Drainage, 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grading and 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rosion 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o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n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trol 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p</w:t>
            </w:r>
            <w:r w:rsidR="00A21D95" w:rsidRPr="0030761C">
              <w:rPr>
                <w:rFonts w:ascii="Calibri" w:hAnsi="Calibri" w:cs="Calibri"/>
                <w:sz w:val="21"/>
                <w:szCs w:val="21"/>
              </w:rPr>
              <w:t>lans signed by a Wisconsin licensed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21D95" w:rsidRPr="0030761C">
              <w:rPr>
                <w:rFonts w:ascii="Calibri" w:hAnsi="Calibri" w:cs="Calibri"/>
                <w:sz w:val="21"/>
                <w:szCs w:val="21"/>
              </w:rPr>
              <w:t>professional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21D95" w:rsidRPr="0030761C">
              <w:rPr>
                <w:rFonts w:ascii="Calibri" w:hAnsi="Calibri" w:cs="Calibri"/>
                <w:sz w:val="21"/>
                <w:szCs w:val="21"/>
              </w:rPr>
              <w:t>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ngineer</w:t>
            </w:r>
            <w:r w:rsidR="002720EC" w:rsidRPr="0030761C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="00A21D95" w:rsidRPr="0030761C">
              <w:rPr>
                <w:rFonts w:ascii="Calibri" w:hAnsi="Calibri" w:cs="Calibri"/>
                <w:sz w:val="21"/>
                <w:szCs w:val="21"/>
              </w:rPr>
              <w:t>professional l</w:t>
            </w:r>
            <w:r w:rsidR="002720EC" w:rsidRPr="0030761C">
              <w:rPr>
                <w:rFonts w:ascii="Calibri" w:hAnsi="Calibri" w:cs="Calibri"/>
                <w:sz w:val="21"/>
                <w:szCs w:val="21"/>
              </w:rPr>
              <w:t xml:space="preserve">and </w:t>
            </w:r>
            <w:r w:rsidR="00A21D95" w:rsidRPr="0030761C">
              <w:rPr>
                <w:rFonts w:ascii="Calibri" w:hAnsi="Calibri" w:cs="Calibri"/>
                <w:sz w:val="21"/>
                <w:szCs w:val="21"/>
              </w:rPr>
              <w:t>surveyor or a</w:t>
            </w:r>
            <w:r w:rsidR="002720EC" w:rsidRPr="0030761C">
              <w:rPr>
                <w:rFonts w:ascii="Calibri" w:hAnsi="Calibri" w:cs="Calibri"/>
                <w:sz w:val="21"/>
                <w:szCs w:val="21"/>
              </w:rPr>
              <w:t>rchitect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(with grap</w:t>
            </w:r>
            <w:r w:rsidR="009271B3" w:rsidRPr="0030761C">
              <w:rPr>
                <w:rFonts w:ascii="Calibri" w:hAnsi="Calibri" w:cs="Calibri"/>
                <w:sz w:val="21"/>
                <w:szCs w:val="21"/>
              </w:rPr>
              <w:t>hic scale, legend, north arrow</w:t>
            </w:r>
            <w:r w:rsidR="007E5838" w:rsidRPr="0030761C">
              <w:rPr>
                <w:rFonts w:ascii="Calibri" w:hAnsi="Calibri" w:cs="Calibri"/>
                <w:sz w:val="21"/>
                <w:szCs w:val="21"/>
              </w:rPr>
              <w:t xml:space="preserve">,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etc.).</w:t>
            </w:r>
          </w:p>
        </w:tc>
      </w:tr>
      <w:tr w:rsidR="009271B3" w:rsidRPr="0030761C" w:rsidTr="002556CD">
        <w:trPr>
          <w:trHeight w:val="405"/>
        </w:trPr>
        <w:tc>
          <w:tcPr>
            <w:tcW w:w="559" w:type="dxa"/>
            <w:shd w:val="clear" w:color="auto" w:fill="auto"/>
            <w:noWrap/>
            <w:vAlign w:val="center"/>
          </w:tcPr>
          <w:p w:rsidR="009271B3" w:rsidRPr="0030761C" w:rsidRDefault="009271B3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9271B3" w:rsidRPr="0030761C" w:rsidRDefault="009271B3" w:rsidP="007727D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9271B3" w:rsidRPr="0030761C" w:rsidRDefault="009271B3" w:rsidP="007727D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9271B3" w:rsidRPr="0030761C" w:rsidRDefault="009271B3" w:rsidP="007727D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9271B3" w:rsidRPr="0030761C" w:rsidRDefault="009271B3" w:rsidP="009271B3">
            <w:pPr>
              <w:pStyle w:val="1Text"/>
              <w:ind w:left="0"/>
              <w:rPr>
                <w:rFonts w:cs="Calibri"/>
                <w:sz w:val="21"/>
                <w:szCs w:val="21"/>
              </w:rPr>
            </w:pPr>
            <w:r w:rsidRPr="0030761C">
              <w:rPr>
                <w:rFonts w:cs="Calibri"/>
                <w:sz w:val="21"/>
                <w:szCs w:val="21"/>
              </w:rPr>
              <w:t>Elevation certification stamped and signed by a Wisconsin licensed professional engineer, professional land surveyor or architect:</w:t>
            </w:r>
          </w:p>
          <w:p w:rsidR="009271B3" w:rsidRPr="0030761C" w:rsidRDefault="009271B3" w:rsidP="009271B3">
            <w:pPr>
              <w:pStyle w:val="1Text"/>
              <w:ind w:left="0"/>
              <w:rPr>
                <w:rFonts w:cs="Calibri"/>
                <w:sz w:val="21"/>
                <w:szCs w:val="21"/>
              </w:rPr>
            </w:pPr>
            <w:r w:rsidRPr="0030761C">
              <w:rPr>
                <w:rFonts w:cs="Calibri"/>
                <w:sz w:val="21"/>
                <w:szCs w:val="21"/>
              </w:rPr>
              <w:t xml:space="preserve">I hereby certify that the elevations shown on this drawing are a true and correct representation of the existing conditions as obtained by field survey on </w:t>
            </w:r>
            <w:r w:rsidRPr="0030761C">
              <w:rPr>
                <w:rFonts w:cs="Calibri"/>
                <w:sz w:val="21"/>
                <w:szCs w:val="21"/>
                <w:u w:val="single"/>
              </w:rPr>
              <w:t xml:space="preserve">                    </w:t>
            </w:r>
            <w:r w:rsidRPr="0030761C">
              <w:rPr>
                <w:rFonts w:cs="Calibri"/>
                <w:sz w:val="21"/>
                <w:szCs w:val="21"/>
              </w:rPr>
              <w:t>, 20</w:t>
            </w:r>
            <w:r w:rsidRPr="0030761C">
              <w:rPr>
                <w:rFonts w:cs="Calibri"/>
                <w:sz w:val="21"/>
                <w:szCs w:val="21"/>
                <w:u w:val="single"/>
              </w:rPr>
              <w:t xml:space="preserve">  </w:t>
            </w:r>
            <w:r w:rsidRPr="0030761C">
              <w:rPr>
                <w:rFonts w:cs="Calibri"/>
                <w:sz w:val="21"/>
                <w:szCs w:val="21"/>
              </w:rPr>
              <w:t>.</w:t>
            </w:r>
          </w:p>
          <w:p w:rsidR="009271B3" w:rsidRPr="0030761C" w:rsidRDefault="009271B3" w:rsidP="009271B3">
            <w:pPr>
              <w:pStyle w:val="1Text"/>
              <w:ind w:left="0"/>
              <w:rPr>
                <w:rFonts w:cs="Calibri"/>
                <w:sz w:val="21"/>
                <w:szCs w:val="21"/>
              </w:rPr>
            </w:pPr>
            <w:r w:rsidRPr="0030761C">
              <w:rPr>
                <w:rFonts w:cs="Calibri"/>
                <w:sz w:val="21"/>
                <w:szCs w:val="21"/>
                <w:u w:val="single"/>
              </w:rPr>
              <w:t xml:space="preserve">                                    </w:t>
            </w:r>
            <w:r w:rsidRPr="0030761C">
              <w:rPr>
                <w:rFonts w:cs="Calibri"/>
                <w:sz w:val="21"/>
                <w:szCs w:val="21"/>
              </w:rPr>
              <w:t xml:space="preserve">. </w:t>
            </w:r>
          </w:p>
          <w:p w:rsidR="009271B3" w:rsidRPr="0030761C" w:rsidRDefault="009271B3" w:rsidP="009271B3">
            <w:pPr>
              <w:pStyle w:val="1Text"/>
              <w:ind w:left="0"/>
              <w:rPr>
                <w:rFonts w:cs="Calibri"/>
                <w:sz w:val="21"/>
                <w:szCs w:val="21"/>
              </w:rPr>
            </w:pPr>
            <w:r w:rsidRPr="0030761C">
              <w:rPr>
                <w:rFonts w:cs="Calibri"/>
                <w:sz w:val="21"/>
                <w:szCs w:val="21"/>
              </w:rPr>
              <w:t>Name, Registration No.</w:t>
            </w:r>
          </w:p>
        </w:tc>
      </w:tr>
      <w:tr w:rsidR="00AC1025" w:rsidRPr="0030761C" w:rsidTr="002556CD">
        <w:trPr>
          <w:trHeight w:val="405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AF11BE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Storm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water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E92D1F" w:rsidRPr="0030761C">
              <w:rPr>
                <w:rFonts w:ascii="Calibri" w:hAnsi="Calibri" w:cs="Calibri"/>
                <w:sz w:val="21"/>
                <w:szCs w:val="21"/>
              </w:rPr>
              <w:t>calculations signed by a l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icensed Wisconsin</w:t>
            </w:r>
            <w:r w:rsidR="00C647BF"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F11BE" w:rsidRPr="0030761C">
              <w:rPr>
                <w:rFonts w:ascii="Calibri" w:hAnsi="Calibri" w:cs="Calibri"/>
                <w:sz w:val="21"/>
                <w:szCs w:val="21"/>
              </w:rPr>
              <w:t>p</w:t>
            </w:r>
            <w:r w:rsidR="00C647BF" w:rsidRPr="0030761C">
              <w:rPr>
                <w:rFonts w:ascii="Calibri" w:hAnsi="Calibri" w:cs="Calibri"/>
                <w:sz w:val="21"/>
                <w:szCs w:val="21"/>
              </w:rPr>
              <w:t>rofessional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F11BE" w:rsidRPr="0030761C">
              <w:rPr>
                <w:rFonts w:ascii="Calibri" w:hAnsi="Calibri" w:cs="Calibri"/>
                <w:sz w:val="21"/>
                <w:szCs w:val="21"/>
              </w:rPr>
              <w:t>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ngineer.</w:t>
            </w:r>
          </w:p>
        </w:tc>
      </w:tr>
      <w:tr w:rsidR="00DA0A89" w:rsidRPr="0030761C" w:rsidTr="00DA0A8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A0A89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A0A89" w:rsidRPr="0030761C" w:rsidRDefault="00E92D1F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m</w:t>
            </w:r>
            <w:r w:rsidR="00DA0A89" w:rsidRPr="0030761C">
              <w:rPr>
                <w:rFonts w:ascii="Calibri" w:hAnsi="Calibri" w:cs="Calibri"/>
                <w:sz w:val="21"/>
                <w:szCs w:val="21"/>
              </w:rPr>
              <w:t>ap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A0A89" w:rsidRPr="0030761C" w:rsidTr="00DA0A89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A0A89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A0A89" w:rsidRPr="0030761C" w:rsidRDefault="00DA0A89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A0A89" w:rsidRPr="0030761C" w:rsidRDefault="00E92D1F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Owner and e</w:t>
            </w:r>
            <w:r w:rsidR="00DA0A89" w:rsidRPr="0030761C">
              <w:rPr>
                <w:rFonts w:ascii="Calibri" w:hAnsi="Calibri" w:cs="Calibri"/>
                <w:sz w:val="21"/>
                <w:szCs w:val="21"/>
              </w:rPr>
              <w:t>ngineer contact information is provided.</w:t>
            </w:r>
          </w:p>
        </w:tc>
      </w:tr>
      <w:tr w:rsidR="00AC1025" w:rsidRPr="0030761C" w:rsidTr="002556CD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Adjacent and surrounding streets labeled.</w:t>
            </w:r>
          </w:p>
        </w:tc>
      </w:tr>
      <w:tr w:rsidR="00AC1025" w:rsidRPr="0030761C" w:rsidTr="002556CD">
        <w:trPr>
          <w:trHeight w:val="54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5A238E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Benchmark</w:t>
            </w:r>
            <w:r w:rsidR="00712005" w:rsidRPr="0030761C">
              <w:rPr>
                <w:rFonts w:ascii="Calibri" w:hAnsi="Calibri" w:cs="Calibri"/>
                <w:sz w:val="21"/>
                <w:szCs w:val="21"/>
              </w:rPr>
              <w:t>(s)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used for the site identified. A</w:t>
            </w:r>
            <w:r w:rsidR="005A238E" w:rsidRPr="0030761C">
              <w:rPr>
                <w:rFonts w:ascii="Calibri" w:hAnsi="Calibri" w:cs="Calibri"/>
                <w:sz w:val="21"/>
                <w:szCs w:val="21"/>
              </w:rPr>
              <w:t>ll elevations on the plans shall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correspond to </w:t>
            </w:r>
            <w:r w:rsidR="00AF537E" w:rsidRPr="0030761C"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N</w:t>
            </w:r>
            <w:r w:rsidR="00043DC2" w:rsidRPr="0030761C">
              <w:rPr>
                <w:rFonts w:ascii="Calibri" w:hAnsi="Calibri" w:cs="Calibri"/>
                <w:sz w:val="21"/>
                <w:szCs w:val="21"/>
              </w:rPr>
              <w:t>AVD88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F11BE" w:rsidRPr="0030761C">
              <w:rPr>
                <w:rFonts w:ascii="Calibri" w:hAnsi="Calibri" w:cs="Calibri"/>
                <w:sz w:val="21"/>
                <w:szCs w:val="21"/>
              </w:rPr>
              <w:t>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atum.</w:t>
            </w:r>
          </w:p>
        </w:tc>
      </w:tr>
      <w:tr w:rsidR="00AC1025" w:rsidRPr="0030761C" w:rsidTr="002556CD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Proper</w:t>
            </w:r>
            <w:r w:rsidR="00AF537E" w:rsidRPr="0030761C">
              <w:rPr>
                <w:rFonts w:ascii="Calibri" w:hAnsi="Calibri" w:cs="Calibri"/>
                <w:sz w:val="21"/>
                <w:szCs w:val="21"/>
              </w:rPr>
              <w:t>ty and right-of-way lines shown including project boundary bearings and dimensions.</w:t>
            </w:r>
          </w:p>
        </w:tc>
      </w:tr>
      <w:tr w:rsidR="00AC1025" w:rsidRPr="0030761C" w:rsidTr="002556CD">
        <w:trPr>
          <w:trHeight w:val="540"/>
        </w:trPr>
        <w:tc>
          <w:tcPr>
            <w:tcW w:w="559" w:type="dxa"/>
            <w:shd w:val="clear" w:color="auto" w:fill="auto"/>
            <w:noWrap/>
            <w:vAlign w:val="center"/>
          </w:tcPr>
          <w:p w:rsidR="00AC1025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AC1025" w:rsidRPr="0030761C" w:rsidRDefault="00AC1025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and proposed public and private easements for utility, drainage, or other purposes identified.</w:t>
            </w:r>
          </w:p>
        </w:tc>
      </w:tr>
      <w:tr w:rsidR="007727D4" w:rsidRPr="0030761C" w:rsidTr="004B71D6">
        <w:trPr>
          <w:trHeight w:val="822"/>
        </w:trPr>
        <w:tc>
          <w:tcPr>
            <w:tcW w:w="559" w:type="dxa"/>
            <w:shd w:val="clear" w:color="auto" w:fill="auto"/>
            <w:noWrap/>
            <w:vAlign w:val="center"/>
          </w:tcPr>
          <w:p w:rsidR="007727D4" w:rsidRPr="0030761C" w:rsidRDefault="00FA0ADB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727D4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7727D4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7727D4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noWrap/>
            <w:vAlign w:val="center"/>
          </w:tcPr>
          <w:p w:rsidR="007727D4" w:rsidRPr="0030761C" w:rsidRDefault="007727D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and proposed improvements/features for the site and adjacent to the property shown (street, curb &amp; gutter, right-of-way widths, sidewalks, existi</w:t>
            </w:r>
            <w:r w:rsidR="00043DC2" w:rsidRPr="0030761C">
              <w:rPr>
                <w:rFonts w:ascii="Calibri" w:hAnsi="Calibri" w:cs="Calibri"/>
                <w:sz w:val="21"/>
                <w:szCs w:val="21"/>
              </w:rPr>
              <w:t xml:space="preserve">ng and proposed utilities, </w:t>
            </w:r>
            <w:r w:rsidR="00870441" w:rsidRPr="0030761C">
              <w:rPr>
                <w:rFonts w:ascii="Calibri" w:hAnsi="Calibri" w:cs="Calibri"/>
                <w:sz w:val="21"/>
                <w:szCs w:val="21"/>
              </w:rPr>
              <w:t xml:space="preserve">vegetative cover, </w:t>
            </w:r>
            <w:r w:rsidR="00043DC2" w:rsidRPr="0030761C">
              <w:rPr>
                <w:rFonts w:ascii="Calibri" w:hAnsi="Calibri" w:cs="Calibri"/>
                <w:sz w:val="21"/>
                <w:szCs w:val="21"/>
              </w:rPr>
              <w:t>etc.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</w:tr>
      <w:tr w:rsidR="00AC1025" w:rsidRPr="0030761C" w:rsidTr="00D20052">
        <w:trPr>
          <w:trHeight w:val="570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DA0A89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025" w:rsidRPr="0030761C" w:rsidRDefault="00AC1025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Proposed storm sewer</w:t>
            </w:r>
            <w:r w:rsidR="00C82657" w:rsidRPr="0030761C">
              <w:rPr>
                <w:rFonts w:ascii="Calibri" w:hAnsi="Calibri" w:cs="Calibri"/>
                <w:sz w:val="21"/>
                <w:szCs w:val="21"/>
              </w:rPr>
              <w:t xml:space="preserve"> and sanitary sewer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system information shown on the plans (i.e. rim elevations, invert elevations, pipe sizes, materials, and slopes,</w:t>
            </w:r>
            <w:r w:rsidR="00C82657" w:rsidRPr="0030761C">
              <w:rPr>
                <w:rFonts w:ascii="Calibri" w:hAnsi="Calibri" w:cs="Calibri"/>
                <w:sz w:val="21"/>
                <w:szCs w:val="21"/>
              </w:rPr>
              <w:t xml:space="preserve"> lateral locations,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etc.)</w:t>
            </w:r>
          </w:p>
        </w:tc>
      </w:tr>
      <w:tr w:rsidR="00AC1025" w:rsidRPr="0030761C" w:rsidTr="00D20052">
        <w:trPr>
          <w:trHeight w:val="360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DA0A89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C1025" w:rsidRPr="0030761C" w:rsidRDefault="007727D4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025" w:rsidRPr="0030761C" w:rsidRDefault="00AC1025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and applicable details of pertinent features shown, such as: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8F07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cover types; including tree locations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8F07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Drive approach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570"/>
        </w:trPr>
        <w:tc>
          <w:tcPr>
            <w:tcW w:w="55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8F07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Proposed storm sewer manholes, catch basins, culvert/outlet pipe flared end sections, &amp; drainage swale(s)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8F07D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7727D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Riprap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Proposed pavement and base course types and thicknesses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Retaining wall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and proposed contours shown at 1' intervals; spot elevations sufficient to adequately portray drainage patterns on and adjacent to the parcel.</w:t>
            </w:r>
          </w:p>
        </w:tc>
      </w:tr>
      <w:tr w:rsidR="00D20052" w:rsidRPr="0030761C" w:rsidTr="004C2C35">
        <w:trPr>
          <w:trHeight w:val="54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FA0ADB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Minimum slope requirements met (1% on grass areas, 0.5% on asphalt areas, 0.4% on concrete areas).</w:t>
            </w:r>
          </w:p>
        </w:tc>
      </w:tr>
      <w:tr w:rsidR="00D20052" w:rsidRPr="0030761C" w:rsidTr="002556CD">
        <w:trPr>
          <w:trHeight w:val="54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Delineation of wetlands, floodplain, floodway, protective areas and other water features shown (if applicable).</w:t>
            </w:r>
          </w:p>
        </w:tc>
      </w:tr>
      <w:tr w:rsidR="00D20052" w:rsidRPr="0030761C" w:rsidTr="002556CD">
        <w:trPr>
          <w:trHeight w:val="405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FA0AD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Final stabilization measures proposed for all disturbed areas shown.</w:t>
            </w:r>
          </w:p>
        </w:tc>
      </w:tr>
      <w:tr w:rsidR="00D20052" w:rsidRPr="0030761C" w:rsidTr="002556CD">
        <w:trPr>
          <w:trHeight w:val="405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Flow direction arrows included, clearly indicating the direction of drainage.</w:t>
            </w:r>
          </w:p>
        </w:tc>
      </w:tr>
      <w:tr w:rsidR="00D20052" w:rsidRPr="0030761C" w:rsidTr="002556CD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Percent slope of all drainage swales shown (50' interval spot elev. helpful)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D20052" w:rsidRPr="0030761C" w:rsidTr="002556CD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1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FA0ADB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Total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a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rea of the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s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ite and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area to be 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isturbed shown and listed.</w:t>
            </w:r>
          </w:p>
        </w:tc>
      </w:tr>
      <w:tr w:rsidR="00D20052" w:rsidRPr="0030761C" w:rsidTr="002556CD">
        <w:trPr>
          <w:trHeight w:val="36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FA0ADB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20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FA0ADB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Depth to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g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roundwater (or bedrock) identified.</w:t>
            </w:r>
          </w:p>
        </w:tc>
      </w:tr>
      <w:tr w:rsidR="00D20052" w:rsidRPr="0030761C" w:rsidTr="002556CD">
        <w:trPr>
          <w:trHeight w:val="360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052" w:rsidRPr="0030761C" w:rsidRDefault="00D20052" w:rsidP="00E7415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Permits required and applied for (</w:t>
            </w:r>
            <w:r w:rsidR="00E7415A" w:rsidRPr="0030761C">
              <w:rPr>
                <w:rFonts w:ascii="Calibri" w:hAnsi="Calibri" w:cs="Calibri"/>
                <w:sz w:val="21"/>
                <w:szCs w:val="21"/>
              </w:rPr>
              <w:t>provide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approval):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bottom w:val="nil"/>
            </w:tcBorders>
            <w:shd w:val="clear" w:color="auto" w:fill="auto"/>
            <w:noWrap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8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1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20052" w:rsidRPr="0030761C" w:rsidRDefault="002D6425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Wis</w:t>
            </w:r>
            <w:r w:rsidR="00D20052" w:rsidRPr="0030761C">
              <w:rPr>
                <w:rFonts w:ascii="Calibri" w:hAnsi="Calibri" w:cs="Calibri"/>
                <w:sz w:val="21"/>
                <w:szCs w:val="21"/>
              </w:rPr>
              <w:t>DOT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0052" w:rsidRPr="0030761C" w:rsidRDefault="002D6425" w:rsidP="00E7415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WI </w:t>
            </w:r>
            <w:r w:rsidR="00D20052" w:rsidRPr="0030761C">
              <w:rPr>
                <w:rFonts w:ascii="Calibri" w:hAnsi="Calibri" w:cs="Calibri"/>
                <w:sz w:val="21"/>
                <w:szCs w:val="21"/>
              </w:rPr>
              <w:t>DNR NOI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0052" w:rsidRPr="0030761C" w:rsidRDefault="002D6425" w:rsidP="00E7415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WI </w:t>
            </w:r>
            <w:r w:rsidR="00D20052" w:rsidRPr="0030761C">
              <w:rPr>
                <w:rFonts w:ascii="Calibri" w:hAnsi="Calibri" w:cs="Calibri"/>
                <w:sz w:val="21"/>
                <w:szCs w:val="21"/>
              </w:rPr>
              <w:t>DNR Chapter 30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  <w:bottom w:val="nil"/>
            </w:tcBorders>
            <w:shd w:val="clear" w:color="auto" w:fill="auto"/>
            <w:noWrap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County</w:t>
            </w:r>
          </w:p>
        </w:tc>
      </w:tr>
      <w:tr w:rsidR="00D20052" w:rsidRPr="0030761C" w:rsidTr="00D20052">
        <w:trPr>
          <w:trHeight w:val="360"/>
        </w:trPr>
        <w:tc>
          <w:tcPr>
            <w:tcW w:w="559" w:type="dxa"/>
            <w:tcBorders>
              <w:top w:val="nil"/>
            </w:tcBorders>
            <w:shd w:val="clear" w:color="auto" w:fill="auto"/>
            <w:noWrap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28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1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20052" w:rsidRPr="0030761C" w:rsidRDefault="00D20052" w:rsidP="00D20052">
            <w:pPr>
              <w:tabs>
                <w:tab w:val="left" w:pos="2863"/>
              </w:tabs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Other 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instrText xml:space="preserve"> FORMTEXT </w:instrTex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> 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> 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> 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> 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> </w:t>
            </w:r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fldChar w:fldCharType="end"/>
            </w:r>
            <w:bookmarkEnd w:id="24"/>
            <w:r w:rsidRPr="0030761C">
              <w:rPr>
                <w:rFonts w:ascii="Calibri" w:hAnsi="Calibri" w:cs="Calibri"/>
                <w:sz w:val="21"/>
                <w:szCs w:val="21"/>
                <w:u w:val="single"/>
              </w:rPr>
              <w:tab/>
            </w:r>
          </w:p>
        </w:tc>
      </w:tr>
      <w:tr w:rsidR="00D20052" w:rsidRPr="0030761C" w:rsidTr="00221C09">
        <w:trPr>
          <w:trHeight w:val="57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FA0AD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FA0ADB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Note on plans: Contractor shall obtain a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n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 xml:space="preserve">excavation in </w:t>
            </w:r>
            <w:r w:rsidR="00D41E78" w:rsidRPr="0030761C"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right of way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permit from city engineering prior to performing any work within the right of way.</w:t>
            </w:r>
          </w:p>
        </w:tc>
      </w:tr>
      <w:tr w:rsidR="00D20052" w:rsidRPr="0030761C" w:rsidTr="00221C09">
        <w:trPr>
          <w:trHeight w:val="57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Note on plans: Contractor shall obtain a sidewalk permit from city engineering prior to placing any sidewalks within the public right of way.</w:t>
            </w:r>
          </w:p>
        </w:tc>
      </w:tr>
      <w:tr w:rsidR="00D20052" w:rsidRPr="0030761C" w:rsidTr="00413041">
        <w:trPr>
          <w:trHeight w:val="300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6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D20052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Show parking stall dimensions, aisle widths and handicap stalls.</w:t>
            </w:r>
            <w:r w:rsidR="008154C9" w:rsidRPr="0030761C">
              <w:rPr>
                <w:rFonts w:ascii="Calibri" w:hAnsi="Calibri" w:cs="Calibri"/>
                <w:sz w:val="21"/>
                <w:szCs w:val="21"/>
              </w:rPr>
              <w:t xml:space="preserve"> Provide spot elevations at accessible routes, curb ramps, and accessible parking spaces and access aisles.</w:t>
            </w:r>
          </w:p>
        </w:tc>
      </w:tr>
      <w:tr w:rsidR="00D20052" w:rsidRPr="0030761C" w:rsidTr="002556CD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FA0ADB" w:rsidRPr="0030761C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71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32" w:type="dxa"/>
            <w:shd w:val="clear" w:color="auto" w:fill="auto"/>
            <w:noWrap/>
            <w:vAlign w:val="center"/>
          </w:tcPr>
          <w:p w:rsidR="00D20052" w:rsidRPr="0030761C" w:rsidRDefault="00D20052" w:rsidP="00D200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6604" w:type="dxa"/>
            <w:gridSpan w:val="2"/>
            <w:shd w:val="clear" w:color="auto" w:fill="auto"/>
            <w:vAlign w:val="center"/>
          </w:tcPr>
          <w:p w:rsidR="00D20052" w:rsidRPr="0030761C" w:rsidRDefault="00121C86" w:rsidP="00D2005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Pavement marking and permanent signing plan.</w:t>
            </w:r>
          </w:p>
        </w:tc>
      </w:tr>
    </w:tbl>
    <w:p w:rsidR="00342993" w:rsidRPr="0030761C" w:rsidRDefault="00342993" w:rsidP="00744967">
      <w:pPr>
        <w:rPr>
          <w:rFonts w:ascii="Calibri" w:hAnsi="Calibri" w:cs="Calibri"/>
          <w:b/>
        </w:rPr>
      </w:pPr>
    </w:p>
    <w:p w:rsidR="00744967" w:rsidRPr="0030761C" w:rsidRDefault="00744967" w:rsidP="00744967">
      <w:pPr>
        <w:rPr>
          <w:rFonts w:ascii="Calibri" w:hAnsi="Calibri" w:cs="Calibri"/>
          <w:b/>
        </w:rPr>
      </w:pPr>
      <w:r w:rsidRPr="0030761C">
        <w:rPr>
          <w:rFonts w:ascii="Calibri" w:hAnsi="Calibri" w:cs="Calibri"/>
          <w:b/>
        </w:rPr>
        <w:t>Erosion Control Plan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1289"/>
        <w:gridCol w:w="1200"/>
        <w:gridCol w:w="1232"/>
        <w:gridCol w:w="473"/>
        <w:gridCol w:w="6047"/>
      </w:tblGrid>
      <w:tr w:rsidR="004B71D6" w:rsidRPr="0030761C" w:rsidTr="004B71D6">
        <w:trPr>
          <w:trHeight w:val="203"/>
          <w:tblHeader/>
        </w:trPr>
        <w:tc>
          <w:tcPr>
            <w:tcW w:w="559" w:type="dxa"/>
            <w:tcBorders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No.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Completed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Identified but Not Complete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 Applicable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1D6" w:rsidRPr="0030761C" w:rsidRDefault="004B71D6" w:rsidP="004B71D6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Item</w:t>
            </w:r>
          </w:p>
        </w:tc>
      </w:tr>
      <w:tr w:rsidR="004B71D6" w:rsidRPr="0030761C" w:rsidTr="00085172">
        <w:trPr>
          <w:trHeight w:val="360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D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D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1D6" w:rsidRPr="0030761C" w:rsidRDefault="004B71D6" w:rsidP="00FD4D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1D6" w:rsidRPr="0030761C" w:rsidRDefault="004B71D6" w:rsidP="002304F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Erosion</w:t>
            </w:r>
            <w:r w:rsidR="002304F2" w:rsidRPr="0030761C">
              <w:rPr>
                <w:rFonts w:ascii="Calibri" w:hAnsi="Calibri" w:cs="Calibri"/>
                <w:sz w:val="21"/>
                <w:szCs w:val="21"/>
              </w:rPr>
              <w:t xml:space="preserve"> and sediment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2304F2" w:rsidRPr="0030761C">
              <w:rPr>
                <w:rFonts w:ascii="Calibri" w:hAnsi="Calibri" w:cs="Calibri"/>
                <w:sz w:val="21"/>
                <w:szCs w:val="21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ontrol </w:t>
            </w:r>
            <w:r w:rsidR="002304F2" w:rsidRPr="0030761C">
              <w:rPr>
                <w:rFonts w:ascii="Calibri" w:hAnsi="Calibri" w:cs="Calibri"/>
                <w:sz w:val="21"/>
                <w:szCs w:val="21"/>
              </w:rPr>
              <w:t>p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lan</w:t>
            </w:r>
            <w:r w:rsidR="002E5FA8" w:rsidRPr="0030761C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4B71D6" w:rsidRPr="0030761C" w:rsidTr="00085172">
        <w:trPr>
          <w:trHeight w:val="287"/>
        </w:trPr>
        <w:tc>
          <w:tcPr>
            <w:tcW w:w="559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left w:val="nil"/>
              <w:bottom w:val="single" w:sz="4" w:space="0" w:color="auto"/>
            </w:tcBorders>
            <w:vAlign w:val="center"/>
          </w:tcPr>
          <w:p w:rsidR="004B71D6" w:rsidRPr="0030761C" w:rsidRDefault="004B71D6" w:rsidP="002D64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Narrative discussing the site, design, installation, and maintenance of applicable BMPs, inspection guidance, etc.</w:t>
            </w:r>
          </w:p>
        </w:tc>
      </w:tr>
      <w:tr w:rsidR="004B71D6" w:rsidRPr="0030761C" w:rsidTr="00085172">
        <w:trPr>
          <w:trHeight w:val="8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71D6" w:rsidRPr="0030761C" w:rsidRDefault="004B71D6" w:rsidP="005126E7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Note o</w:t>
            </w:r>
            <w:r w:rsidR="005126E7" w:rsidRPr="0030761C">
              <w:rPr>
                <w:rFonts w:ascii="Calibri" w:hAnsi="Calibri" w:cs="Calibri"/>
                <w:sz w:val="21"/>
                <w:szCs w:val="21"/>
              </w:rPr>
              <w:t>n plans indicating</w:t>
            </w:r>
            <w:r w:rsidR="002D6425" w:rsidRPr="0030761C">
              <w:rPr>
                <w:rFonts w:ascii="Calibri" w:hAnsi="Calibri" w:cs="Calibri"/>
                <w:sz w:val="21"/>
                <w:szCs w:val="21"/>
              </w:rPr>
              <w:t xml:space="preserve"> that the WI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DNR Technical Standards </w:t>
            </w:r>
            <w:r w:rsidR="005126E7" w:rsidRPr="0030761C">
              <w:rPr>
                <w:rFonts w:ascii="Calibri" w:hAnsi="Calibri" w:cs="Calibri"/>
                <w:sz w:val="21"/>
                <w:szCs w:val="21"/>
              </w:rPr>
              <w:t>shall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be followed for the design, installation, and maintenance of all erosion </w:t>
            </w:r>
            <w:r w:rsidR="002D6425" w:rsidRPr="0030761C">
              <w:rPr>
                <w:rFonts w:ascii="Calibri" w:hAnsi="Calibri" w:cs="Calibri"/>
                <w:sz w:val="21"/>
                <w:szCs w:val="21"/>
              </w:rPr>
              <w:t xml:space="preserve">and sediment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control BMPs.</w:t>
            </w:r>
          </w:p>
        </w:tc>
      </w:tr>
      <w:tr w:rsidR="004B71D6" w:rsidRPr="0030761C" w:rsidTr="00941537">
        <w:trPr>
          <w:trHeight w:val="162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71D6" w:rsidRPr="0030761C" w:rsidRDefault="005126E7" w:rsidP="005126E7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Sediment performance standard calculations and map.</w:t>
            </w:r>
          </w:p>
        </w:tc>
      </w:tr>
      <w:tr w:rsidR="004B71D6" w:rsidRPr="0030761C" w:rsidTr="00941537">
        <w:trPr>
          <w:trHeight w:val="828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5126E7" w:rsidP="00870441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Detailed construction sequence provided on the plans with approximate dates for the planned construction activities. Sequence shall discuss the timing of site stabilization.</w:t>
            </w:r>
          </w:p>
        </w:tc>
      </w:tr>
      <w:tr w:rsidR="004B71D6" w:rsidRPr="0030761C" w:rsidTr="00941537">
        <w:trPr>
          <w:trHeight w:val="57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5126E7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Construction details provided for all applicable erosion and sediment</w:t>
            </w:r>
            <w:r w:rsidR="00CB1EF7" w:rsidRPr="0030761C">
              <w:rPr>
                <w:rFonts w:ascii="Calibri" w:hAnsi="Calibri" w:cs="Calibri"/>
                <w:sz w:val="21"/>
                <w:szCs w:val="21"/>
              </w:rPr>
              <w:t xml:space="preserve"> control,</w:t>
            </w:r>
            <w:r w:rsidR="00E2499B" w:rsidRPr="0030761C">
              <w:rPr>
                <w:rFonts w:ascii="Calibri" w:hAnsi="Calibri" w:cs="Calibri"/>
                <w:sz w:val="21"/>
                <w:szCs w:val="21"/>
              </w:rPr>
              <w:t xml:space="preserve"> dewatering</w:t>
            </w:r>
            <w:r w:rsidR="00CB1EF7" w:rsidRPr="0030761C">
              <w:rPr>
                <w:rFonts w:ascii="Calibri" w:hAnsi="Calibri" w:cs="Calibri"/>
                <w:sz w:val="21"/>
                <w:szCs w:val="21"/>
              </w:rPr>
              <w:t>, and concrete washout</w:t>
            </w:r>
            <w:r w:rsidR="00E2499B"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BMPs.</w:t>
            </w:r>
          </w:p>
        </w:tc>
      </w:tr>
      <w:tr w:rsidR="004B71D6" w:rsidRPr="0030761C" w:rsidTr="00941537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BF6872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trackout</w:t>
            </w:r>
            <w:r w:rsidR="00973DB7" w:rsidRPr="0030761C">
              <w:rPr>
                <w:rFonts w:ascii="Calibri" w:hAnsi="Calibri" w:cs="Calibri"/>
                <w:sz w:val="21"/>
                <w:szCs w:val="21"/>
              </w:rPr>
              <w:t xml:space="preserve"> control practices</w:t>
            </w:r>
            <w:r w:rsidR="00E2499B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4B71D6" w:rsidRPr="0030761C" w:rsidTr="00941537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sediment control BMPs.</w:t>
            </w:r>
          </w:p>
        </w:tc>
      </w:tr>
      <w:tr w:rsidR="004B71D6" w:rsidRPr="0030761C" w:rsidTr="00941537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required perimeter controls.</w:t>
            </w:r>
          </w:p>
        </w:tc>
      </w:tr>
      <w:tr w:rsidR="004B71D6" w:rsidRPr="0030761C" w:rsidTr="00941537">
        <w:trPr>
          <w:trHeight w:val="54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anticipated disturbed areas and the required erosion control BMPs.</w:t>
            </w:r>
          </w:p>
        </w:tc>
      </w:tr>
      <w:tr w:rsidR="004B71D6" w:rsidRPr="0030761C" w:rsidTr="00941537">
        <w:trPr>
          <w:trHeight w:val="54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anticipated fill areas and the required erosion control BMPs.</w:t>
            </w:r>
          </w:p>
        </w:tc>
      </w:tr>
      <w:tr w:rsidR="004B71D6" w:rsidRPr="0030761C" w:rsidTr="00941537">
        <w:trPr>
          <w:trHeight w:val="54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Location of anticipated soil stockpiles and the required erosion control BMPs.</w:t>
            </w:r>
          </w:p>
        </w:tc>
      </w:tr>
      <w:tr w:rsidR="004B71D6" w:rsidRPr="0030761C" w:rsidTr="00941537">
        <w:trPr>
          <w:trHeight w:val="360"/>
        </w:trPr>
        <w:tc>
          <w:tcPr>
            <w:tcW w:w="559" w:type="dxa"/>
            <w:tcBorders>
              <w:top w:val="nil"/>
              <w:bottom w:val="nil"/>
              <w:right w:val="single" w:sz="4" w:space="0" w:color="auto"/>
            </w:tcBorders>
            <w:noWrap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:rsidR="004B71D6" w:rsidRPr="0030761C" w:rsidRDefault="004B71D6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</w:tcBorders>
            <w:vAlign w:val="center"/>
          </w:tcPr>
          <w:p w:rsidR="004B71D6" w:rsidRPr="0030761C" w:rsidRDefault="004B71D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For large projects, the anticipated phasing is provided.</w:t>
            </w:r>
          </w:p>
        </w:tc>
      </w:tr>
      <w:tr w:rsidR="00941537" w:rsidRPr="0030761C" w:rsidTr="00941537">
        <w:trPr>
          <w:trHeight w:val="270"/>
        </w:trPr>
        <w:tc>
          <w:tcPr>
            <w:tcW w:w="559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1537" w:rsidRPr="0030761C" w:rsidRDefault="00941537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41537" w:rsidRPr="0030761C" w:rsidRDefault="00941537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Fertilizer and seed rates and recommendations for type of planting per growing season.</w:t>
            </w:r>
          </w:p>
        </w:tc>
      </w:tr>
      <w:tr w:rsidR="00941537" w:rsidRPr="0030761C" w:rsidTr="00941537">
        <w:trPr>
          <w:trHeight w:val="270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537" w:rsidRPr="0030761C" w:rsidRDefault="00941537" w:rsidP="00FF78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537" w:rsidRPr="0030761C" w:rsidRDefault="00941537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41537" w:rsidRPr="0030761C" w:rsidRDefault="00941537" w:rsidP="00941537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Note</w:t>
            </w:r>
            <w:r w:rsidR="00463A36" w:rsidRPr="0030761C">
              <w:rPr>
                <w:rFonts w:ascii="Calibri" w:hAnsi="Calibri" w:cs="Calibri"/>
                <w:sz w:val="21"/>
                <w:szCs w:val="21"/>
              </w:rPr>
              <w:t>s</w:t>
            </w:r>
            <w:r w:rsidR="00371932" w:rsidRPr="0030761C">
              <w:rPr>
                <w:rFonts w:ascii="Calibri" w:hAnsi="Calibri" w:cs="Calibri"/>
                <w:sz w:val="21"/>
                <w:szCs w:val="21"/>
              </w:rPr>
              <w:t xml:space="preserve"> on plans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describing chemicals, cement, and building compounds and materials </w:t>
            </w:r>
            <w:r w:rsidR="00BF6872" w:rsidRPr="0030761C">
              <w:rPr>
                <w:rFonts w:ascii="Calibri" w:hAnsi="Calibri" w:cs="Calibri"/>
                <w:sz w:val="21"/>
                <w:szCs w:val="21"/>
              </w:rPr>
              <w:t>management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507CF6" w:rsidRPr="0030761C" w:rsidTr="00507CF6">
        <w:trPr>
          <w:trHeight w:val="360"/>
        </w:trPr>
        <w:tc>
          <w:tcPr>
            <w:tcW w:w="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CF6" w:rsidRPr="0030761C" w:rsidRDefault="00507CF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F6" w:rsidRPr="0030761C" w:rsidRDefault="00507CF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4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F6" w:rsidRPr="0030761C" w:rsidRDefault="00507CF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5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CF6" w:rsidRPr="0030761C" w:rsidRDefault="00507CF6" w:rsidP="00FF781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7CF6" w:rsidRPr="0030761C" w:rsidRDefault="00507CF6" w:rsidP="00FF781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Cost estimate for installation and maintenance of BMPs.</w:t>
            </w:r>
          </w:p>
        </w:tc>
      </w:tr>
    </w:tbl>
    <w:p w:rsidR="00744967" w:rsidRPr="0030761C" w:rsidRDefault="00744967" w:rsidP="004751CC">
      <w:pPr>
        <w:rPr>
          <w:rFonts w:ascii="Calibri" w:hAnsi="Calibri" w:cs="Calibri"/>
        </w:rPr>
      </w:pPr>
    </w:p>
    <w:p w:rsidR="00FA13F6" w:rsidRPr="0030761C" w:rsidRDefault="00342993" w:rsidP="004751CC">
      <w:pPr>
        <w:rPr>
          <w:rFonts w:ascii="Calibri" w:hAnsi="Calibri" w:cs="Calibri"/>
          <w:b/>
        </w:rPr>
      </w:pPr>
      <w:r w:rsidRPr="0030761C">
        <w:rPr>
          <w:rFonts w:ascii="Calibri" w:hAnsi="Calibri" w:cs="Calibri"/>
          <w:b/>
        </w:rPr>
        <w:t xml:space="preserve">Post-Construction </w:t>
      </w:r>
      <w:r w:rsidR="00FA13F6" w:rsidRPr="0030761C">
        <w:rPr>
          <w:rFonts w:ascii="Calibri" w:hAnsi="Calibri" w:cs="Calibri"/>
          <w:b/>
        </w:rPr>
        <w:t>Stormwater Runoff Calculations and Hydrologic Plans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1251"/>
        <w:gridCol w:w="1200"/>
        <w:gridCol w:w="1200"/>
        <w:gridCol w:w="485"/>
        <w:gridCol w:w="66"/>
        <w:gridCol w:w="11"/>
        <w:gridCol w:w="22"/>
        <w:gridCol w:w="6015"/>
      </w:tblGrid>
      <w:tr w:rsidR="001931D0" w:rsidRPr="0030761C" w:rsidTr="000C489F">
        <w:trPr>
          <w:trHeight w:val="360"/>
          <w:tblHeader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AA71D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No.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AA71D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Completed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AA71D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Identified but Not Complete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AA71D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Not Applicable</w:t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1D0" w:rsidRPr="0030761C" w:rsidRDefault="001931D0" w:rsidP="00AA71D5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Item</w:t>
            </w:r>
          </w:p>
        </w:tc>
      </w:tr>
      <w:tr w:rsidR="001931D0" w:rsidRPr="0030761C" w:rsidTr="000C489F">
        <w:trPr>
          <w:trHeight w:val="36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342993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1D0" w:rsidRPr="0030761C" w:rsidRDefault="001931D0" w:rsidP="00CB35F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Narrative </w:t>
            </w:r>
            <w:r w:rsidR="00CB35F5" w:rsidRPr="0030761C">
              <w:rPr>
                <w:rFonts w:ascii="Calibri" w:hAnsi="Calibri" w:cs="Calibri"/>
                <w:sz w:val="21"/>
                <w:szCs w:val="21"/>
              </w:rPr>
              <w:t>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escription:</w:t>
            </w:r>
          </w:p>
        </w:tc>
      </w:tr>
      <w:tr w:rsidR="001931D0" w:rsidRPr="0030761C" w:rsidTr="00B60CF6">
        <w:trPr>
          <w:trHeight w:val="360"/>
        </w:trPr>
        <w:tc>
          <w:tcPr>
            <w:tcW w:w="5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15" w:type="dxa"/>
            <w:tcBorders>
              <w:bottom w:val="nil"/>
            </w:tcBorders>
            <w:shd w:val="clear" w:color="auto" w:fill="auto"/>
            <w:vAlign w:val="center"/>
          </w:tcPr>
          <w:p w:rsidR="001931D0" w:rsidRPr="0030761C" w:rsidRDefault="001931D0" w:rsidP="001F0E7D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Site </w:t>
            </w:r>
            <w:r w:rsidR="001F0E7D" w:rsidRPr="0030761C">
              <w:rPr>
                <w:rFonts w:ascii="Calibri" w:hAnsi="Calibri" w:cs="Calibri"/>
                <w:sz w:val="21"/>
                <w:szCs w:val="21"/>
              </w:rPr>
              <w:t>location and 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escription</w:t>
            </w:r>
            <w:r w:rsidR="008C724E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1931D0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and proposed conditions</w:t>
            </w:r>
            <w:r w:rsidR="008C724E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1931D0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1D0" w:rsidRPr="0030761C" w:rsidRDefault="006B2739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Water quality, peak discharge, infiltration</w:t>
            </w:r>
            <w:r w:rsidR="00B60CF6" w:rsidRPr="0030761C">
              <w:rPr>
                <w:rFonts w:ascii="Calibri" w:hAnsi="Calibri" w:cs="Calibri"/>
                <w:sz w:val="21"/>
                <w:szCs w:val="21"/>
              </w:rPr>
              <w:t>, protective area, and fueling and vehicle maintenance area analysis and design for the site.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</w:tr>
      <w:tr w:rsidR="001931D0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931D0" w:rsidRPr="0030761C" w:rsidRDefault="001931D0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Summary of calculations and results</w:t>
            </w:r>
            <w:r w:rsidR="008C724E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1931D0" w:rsidRPr="0030761C" w:rsidTr="000C489F">
        <w:trPr>
          <w:trHeight w:val="63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342993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2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1D0" w:rsidRPr="0030761C" w:rsidRDefault="001931D0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31D0" w:rsidRPr="0030761C" w:rsidRDefault="001931D0" w:rsidP="008C724E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Hydrologic maps of the site showing predevelop</w:t>
            </w:r>
            <w:r w:rsidR="008C724E" w:rsidRPr="0030761C">
              <w:rPr>
                <w:rFonts w:ascii="Calibri" w:hAnsi="Calibri" w:cs="Calibri"/>
                <w:sz w:val="21"/>
                <w:szCs w:val="21"/>
              </w:rPr>
              <w:t>ment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and post-develop</w:t>
            </w:r>
            <w:r w:rsidR="008C724E" w:rsidRPr="0030761C">
              <w:rPr>
                <w:rFonts w:ascii="Calibri" w:hAnsi="Calibri" w:cs="Calibri"/>
                <w:sz w:val="21"/>
                <w:szCs w:val="21"/>
              </w:rPr>
              <w:t>ment</w:t>
            </w:r>
            <w:r w:rsidR="004E2610" w:rsidRPr="0030761C">
              <w:rPr>
                <w:rFonts w:ascii="Calibri" w:hAnsi="Calibri" w:cs="Calibri"/>
                <w:sz w:val="21"/>
                <w:szCs w:val="21"/>
              </w:rPr>
              <w:t xml:space="preserve"> conditions (i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nformation shall include but is not limited to):</w:t>
            </w:r>
          </w:p>
        </w:tc>
      </w:tr>
      <w:tr w:rsidR="00956734" w:rsidRPr="0030761C" w:rsidTr="00B60CF6">
        <w:trPr>
          <w:trHeight w:val="360"/>
        </w:trPr>
        <w:tc>
          <w:tcPr>
            <w:tcW w:w="5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Topography of site and adjacent properties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FA13F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Watershed and sub-watershed delineations, including delineation of off-site areas tributary to the proposed site.</w:t>
            </w:r>
          </w:p>
        </w:tc>
      </w:tr>
      <w:tr w:rsidR="00956734" w:rsidRPr="0030761C" w:rsidTr="00085172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Soil types</w:t>
            </w:r>
            <w:r w:rsidR="002D70ED" w:rsidRPr="0030761C">
              <w:rPr>
                <w:rFonts w:ascii="Calibri" w:hAnsi="Calibri" w:cs="Calibri"/>
                <w:sz w:val="21"/>
                <w:szCs w:val="21"/>
              </w:rPr>
              <w:t xml:space="preserve"> and hydrologic soil groups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085172">
        <w:trPr>
          <w:trHeight w:val="360"/>
        </w:trPr>
        <w:tc>
          <w:tcPr>
            <w:tcW w:w="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Downstream system capacity (ditches or storm sewers)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085172">
        <w:trPr>
          <w:trHeight w:val="570"/>
        </w:trPr>
        <w:tc>
          <w:tcPr>
            <w:tcW w:w="5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Site stormwater discharge location and name of receiving water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Existing and proposed contours shown at 1' intervals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B60CF6">
        <w:trPr>
          <w:trHeight w:val="570"/>
        </w:trPr>
        <w:tc>
          <w:tcPr>
            <w:tcW w:w="55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56734" w:rsidRPr="0030761C" w:rsidRDefault="001D2B9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342900</wp:posOffset>
                      </wp:positionV>
                      <wp:extent cx="0" cy="0"/>
                      <wp:effectExtent l="12065" t="5715" r="6985" b="13335"/>
                      <wp:wrapNone/>
                      <wp:docPr id="4" name="Rectangl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55FCA" id="Rectangle 518" o:spid="_x0000_s1026" style="position:absolute;margin-left:46.5pt;margin-top:27pt;width:0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"/>
                  </w:pict>
                </mc:Fallback>
              </mc:AlternateContent>
            </w:r>
            <w:r w:rsidRPr="0030761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342900</wp:posOffset>
                      </wp:positionV>
                      <wp:extent cx="0" cy="0"/>
                      <wp:effectExtent l="12065" t="5715" r="6985" b="13335"/>
                      <wp:wrapNone/>
                      <wp:docPr id="3" name="Rectangl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CA01D" id="Rectangle 519" o:spid="_x0000_s1026" style="position:absolute;margin-left:46.5pt;margin-top:27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"/>
                  </w:pict>
                </mc:Fallback>
              </mc:AlternateContent>
            </w:r>
            <w:r w:rsidRPr="0030761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342900</wp:posOffset>
                      </wp:positionV>
                      <wp:extent cx="0" cy="0"/>
                      <wp:effectExtent l="12065" t="5715" r="6985" b="13335"/>
                      <wp:wrapNone/>
                      <wp:docPr id="2" name="Rectangle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45385" id="Rectangle 520" o:spid="_x0000_s1026" style="position:absolute;margin-left:46.5pt;margin-top:27pt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"/>
                  </w:pict>
                </mc:Fallback>
              </mc:AlternateContent>
            </w:r>
            <w:r w:rsidRPr="0030761C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342900</wp:posOffset>
                      </wp:positionV>
                      <wp:extent cx="0" cy="0"/>
                      <wp:effectExtent l="12065" t="5715" r="6985" b="13335"/>
                      <wp:wrapNone/>
                      <wp:docPr id="1" name="Rectangl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97C5" id="Rectangle 521" o:spid="_x0000_s1026" style="position:absolute;margin-left:46.5pt;margin-top:27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12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56734" w:rsidRPr="0030761C" w:rsidRDefault="0095673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1"/>
                <w:szCs w:val="21"/>
              </w:rPr>
            </w:r>
            <w:r w:rsidR="00AE47D5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30761C"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6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56734" w:rsidRPr="0030761C" w:rsidRDefault="00956734" w:rsidP="00074753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Paths chosen for 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ime of 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oncentration (T</w:t>
            </w:r>
            <w:r w:rsidRPr="0030761C">
              <w:rPr>
                <w:rFonts w:ascii="Calibri" w:hAnsi="Calibri" w:cs="Calibri"/>
                <w:sz w:val="21"/>
                <w:szCs w:val="21"/>
                <w:vertAlign w:val="subscript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)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.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Indicate sheet, shallow conce</w:t>
            </w:r>
            <w:r w:rsidR="00074753" w:rsidRPr="0030761C">
              <w:rPr>
                <w:rFonts w:ascii="Calibri" w:hAnsi="Calibri" w:cs="Calibri"/>
                <w:sz w:val="21"/>
                <w:szCs w:val="21"/>
              </w:rPr>
              <w:t>ntrated, and channel flow paths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956734" w:rsidRPr="0030761C" w:rsidTr="004C2C35">
        <w:trPr>
          <w:trHeight w:val="36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043753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9567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9567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734" w:rsidRPr="0030761C" w:rsidRDefault="00956734" w:rsidP="009567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6734" w:rsidRPr="0030761C" w:rsidRDefault="00956734" w:rsidP="00AA4C93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Hydrologic and </w:t>
            </w:r>
            <w:r w:rsidR="00AA4C93" w:rsidRPr="0030761C">
              <w:rPr>
                <w:rFonts w:ascii="Calibri" w:hAnsi="Calibri" w:cs="Calibri"/>
                <w:sz w:val="21"/>
                <w:szCs w:val="21"/>
              </w:rPr>
              <w:t>h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ydraulic calculations:</w:t>
            </w:r>
          </w:p>
        </w:tc>
      </w:tr>
      <w:tr w:rsidR="00613207" w:rsidRPr="0030761C" w:rsidTr="00B60CF6">
        <w:trPr>
          <w:trHeight w:val="570"/>
        </w:trPr>
        <w:tc>
          <w:tcPr>
            <w:tcW w:w="5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13207" w:rsidRPr="0030761C" w:rsidRDefault="00586011" w:rsidP="00A970F3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Average annual rainfall</w:t>
            </w:r>
            <w:r w:rsidR="00A970F3" w:rsidRPr="0030761C">
              <w:rPr>
                <w:rFonts w:ascii="Calibri" w:hAnsi="Calibri" w:cs="Calibri"/>
                <w:sz w:val="21"/>
                <w:szCs w:val="21"/>
              </w:rPr>
              <w:t>,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design storms</w:t>
            </w:r>
            <w:r w:rsidR="00A970F3" w:rsidRPr="0030761C">
              <w:rPr>
                <w:rFonts w:ascii="Calibri" w:hAnsi="Calibri" w:cs="Calibri"/>
                <w:sz w:val="21"/>
                <w:szCs w:val="21"/>
              </w:rPr>
              <w:t>, and precipitation distribution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in accordance with the City of Fond du Lac</w:t>
            </w:r>
            <w:r w:rsidR="00A970F3" w:rsidRPr="0030761C">
              <w:rPr>
                <w:rFonts w:ascii="Calibri" w:hAnsi="Calibri" w:cs="Calibri"/>
                <w:sz w:val="21"/>
                <w:szCs w:val="21"/>
              </w:rPr>
              <w:t xml:space="preserve"> Code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Drainage basin areas</w:t>
            </w:r>
            <w:r w:rsidR="00B610F0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Land use and cover description</w:t>
            </w:r>
            <w:r w:rsidR="00B610F0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352F1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Pre- and 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p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ost-development 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r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unoff 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curve n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umber cal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culations (weighted by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cover type)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352F12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Time of 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oncentration (T</w:t>
            </w:r>
            <w:r w:rsidRPr="0030761C">
              <w:rPr>
                <w:rFonts w:ascii="Calibri" w:hAnsi="Calibri" w:cs="Calibri"/>
                <w:sz w:val="21"/>
                <w:szCs w:val="21"/>
                <w:vertAlign w:val="subscript"/>
              </w:rPr>
              <w:t>c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) calculations</w:t>
            </w:r>
            <w:r w:rsidR="00352F12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Peak flow calculations for existing and proposed (and pond outlet, if applicable) for </w:t>
            </w:r>
            <w:r w:rsidR="002720EC" w:rsidRPr="0030761C">
              <w:rPr>
                <w:rFonts w:ascii="Calibri" w:hAnsi="Calibri" w:cs="Calibri"/>
                <w:sz w:val="21"/>
                <w:szCs w:val="21"/>
              </w:rPr>
              <w:t xml:space="preserve">1,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2,</w:t>
            </w:r>
            <w:r w:rsidR="00EA03D1" w:rsidRPr="0030761C">
              <w:rPr>
                <w:rFonts w:ascii="Calibri" w:hAnsi="Calibri" w:cs="Calibri"/>
                <w:sz w:val="21"/>
                <w:szCs w:val="21"/>
              </w:rPr>
              <w:t xml:space="preserve"> 5,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B610F0" w:rsidRPr="0030761C">
              <w:rPr>
                <w:rFonts w:ascii="Calibri" w:hAnsi="Calibri" w:cs="Calibri"/>
                <w:sz w:val="21"/>
                <w:szCs w:val="21"/>
              </w:rPr>
              <w:t xml:space="preserve">10,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and 100 year storm events</w:t>
            </w:r>
            <w:r w:rsidR="00B610F0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613207" w:rsidRPr="0030761C" w:rsidTr="00B60CF6">
        <w:trPr>
          <w:trHeight w:val="8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207" w:rsidRPr="0030761C" w:rsidRDefault="00613207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04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13207" w:rsidRPr="0030761C" w:rsidRDefault="00613207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Hydraulic calculations for proposed storm sewer or ditch desi</w:t>
            </w:r>
            <w:r w:rsidR="00B610F0" w:rsidRPr="0030761C">
              <w:rPr>
                <w:rFonts w:ascii="Calibri" w:hAnsi="Calibri" w:cs="Calibri"/>
                <w:sz w:val="21"/>
                <w:szCs w:val="21"/>
              </w:rPr>
              <w:t xml:space="preserve">gn.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Local discharge restrictions may apply based on available conveyance capacities.</w:t>
            </w:r>
          </w:p>
        </w:tc>
      </w:tr>
      <w:tr w:rsidR="00265914" w:rsidRPr="0030761C" w:rsidTr="008F07DA">
        <w:trPr>
          <w:trHeight w:val="33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507CF6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914" w:rsidRPr="0030761C" w:rsidRDefault="00342993" w:rsidP="004A6E4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Detention 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basin 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esign, </w:t>
            </w:r>
            <w:r w:rsidR="00265914" w:rsidRPr="0030761C">
              <w:rPr>
                <w:rFonts w:ascii="Calibri" w:hAnsi="Calibri" w:cs="Calibri"/>
                <w:sz w:val="21"/>
                <w:szCs w:val="21"/>
              </w:rPr>
              <w:t>if applicable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(other BMP design information 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 xml:space="preserve">shall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be 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provid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ed instead of for a detention basin, as appropriate)</w:t>
            </w:r>
            <w:r w:rsidR="00265914" w:rsidRPr="0030761C">
              <w:rPr>
                <w:rFonts w:ascii="Calibri" w:hAnsi="Calibri" w:cs="Calibri"/>
                <w:sz w:val="21"/>
                <w:szCs w:val="21"/>
              </w:rPr>
              <w:t>: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Documentation that the detention facility shall safely attenuate peak discharges</w:t>
            </w:r>
            <w:r w:rsidR="0081766B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65914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Confirmation that there are no limitations for wells, </w:t>
            </w:r>
            <w:r w:rsidR="00763EAE" w:rsidRPr="0030761C">
              <w:rPr>
                <w:rFonts w:ascii="Calibri" w:hAnsi="Calibri" w:cs="Calibri"/>
                <w:sz w:val="21"/>
                <w:szCs w:val="21"/>
              </w:rPr>
              <w:t xml:space="preserve">wellhead protection areas,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etc.</w:t>
            </w:r>
          </w:p>
        </w:tc>
      </w:tr>
      <w:tr w:rsidR="00265914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Elevation-storage-outflow relationship for each detention basin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Calculations/computer model analysis of hydrograph routing through the detention facility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Hydraulic design (including calculations) of outlet structure(s)/pipe(s)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Proposed 100-year ponding elevation identified and labeled (on plans) for each detention basin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4A6E4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Safely pass runoff in excess of the 100-year post-developed condition flow. Show pond overflow elevation(s) and details.</w:t>
            </w:r>
          </w:p>
        </w:tc>
      </w:tr>
      <w:tr w:rsidR="00265914" w:rsidRPr="0030761C" w:rsidTr="00B60CF6">
        <w:trPr>
          <w:trHeight w:val="360"/>
        </w:trPr>
        <w:tc>
          <w:tcPr>
            <w:tcW w:w="55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Cross-section(s) of proposed detention basin.</w:t>
            </w:r>
          </w:p>
        </w:tc>
      </w:tr>
      <w:tr w:rsidR="00265914" w:rsidRPr="0030761C" w:rsidTr="00B60CF6">
        <w:trPr>
          <w:trHeight w:val="570"/>
        </w:trPr>
        <w:tc>
          <w:tcPr>
            <w:tcW w:w="55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65914" w:rsidRPr="0030761C" w:rsidRDefault="00265914" w:rsidP="00AC1025">
            <w:pPr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1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265914" w:rsidRPr="0030761C" w:rsidRDefault="00B16565" w:rsidP="004A6E4A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Documentation</w:t>
            </w:r>
            <w:r w:rsidR="00265914" w:rsidRPr="0030761C">
              <w:rPr>
                <w:rFonts w:ascii="Calibri" w:hAnsi="Calibri" w:cs="Calibri"/>
                <w:sz w:val="21"/>
                <w:szCs w:val="21"/>
              </w:rPr>
              <w:t xml:space="preserve"> to show the </w:t>
            </w:r>
            <w:r w:rsidR="004A6E4A" w:rsidRPr="0030761C">
              <w:rPr>
                <w:rFonts w:ascii="Calibri" w:hAnsi="Calibri" w:cs="Calibri"/>
                <w:sz w:val="21"/>
                <w:szCs w:val="21"/>
              </w:rPr>
              <w:t>BMP(s) to be in accordance with WDNR Technical Standards.</w:t>
            </w:r>
          </w:p>
        </w:tc>
      </w:tr>
      <w:tr w:rsidR="00265914" w:rsidRPr="0030761C" w:rsidTr="000C489F">
        <w:trPr>
          <w:trHeight w:val="525"/>
        </w:trPr>
        <w:tc>
          <w:tcPr>
            <w:tcW w:w="55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507CF6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14" w:rsidRPr="0030761C" w:rsidRDefault="00265914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914" w:rsidRPr="0030761C" w:rsidRDefault="00265914" w:rsidP="009708C3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Pollutant removal</w:t>
            </w:r>
            <w:r w:rsidR="00A503D8">
              <w:rPr>
                <w:rFonts w:ascii="Calibri" w:hAnsi="Calibri" w:cs="Calibri"/>
                <w:sz w:val="21"/>
                <w:szCs w:val="21"/>
              </w:rPr>
              <w:t xml:space="preserve"> (TSS and TP)</w:t>
            </w:r>
            <w:r w:rsidR="009708C3" w:rsidRPr="0030761C">
              <w:rPr>
                <w:rFonts w:ascii="Calibri" w:hAnsi="Calibri" w:cs="Calibri"/>
                <w:sz w:val="21"/>
                <w:szCs w:val="21"/>
              </w:rPr>
              <w:t xml:space="preserve"> and</w:t>
            </w:r>
            <w:r w:rsidR="000C7485" w:rsidRPr="0030761C">
              <w:rPr>
                <w:rFonts w:ascii="Calibri" w:hAnsi="Calibri" w:cs="Calibri"/>
                <w:sz w:val="21"/>
                <w:szCs w:val="21"/>
              </w:rPr>
              <w:t xml:space="preserve"> infiltration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calculations</w:t>
            </w:r>
            <w:r w:rsidR="000C7485" w:rsidRPr="0030761C">
              <w:rPr>
                <w:rFonts w:ascii="Calibri" w:hAnsi="Calibri" w:cs="Calibri"/>
                <w:sz w:val="21"/>
                <w:szCs w:val="21"/>
              </w:rPr>
              <w:t>.</w:t>
            </w:r>
            <w:r w:rsidR="00CA1BFC">
              <w:rPr>
                <w:rFonts w:ascii="Calibri" w:hAnsi="Calibri" w:cs="Calibri"/>
                <w:sz w:val="21"/>
                <w:szCs w:val="21"/>
              </w:rPr>
              <w:t xml:space="preserve"> Include drainage basin areas and land uses.</w:t>
            </w:r>
            <w:r w:rsidRPr="0030761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9708C3" w:rsidRPr="0030761C">
              <w:rPr>
                <w:rFonts w:ascii="Calibri" w:hAnsi="Calibri" w:cs="Calibri"/>
                <w:sz w:val="21"/>
                <w:szCs w:val="21"/>
              </w:rPr>
              <w:t>O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r show tributary to regional treatment system</w:t>
            </w:r>
            <w:r w:rsidR="009708C3"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B92A8D" w:rsidRPr="0030761C" w:rsidTr="004C2C35">
        <w:trPr>
          <w:trHeight w:val="57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92A8D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92A8D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92A8D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92A8D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A8D" w:rsidRPr="0030761C" w:rsidRDefault="00BD50F8" w:rsidP="00BD50F8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Draft operation</w:t>
            </w:r>
            <w:r w:rsidR="00B92A8D" w:rsidRPr="0030761C">
              <w:rPr>
                <w:rFonts w:ascii="Calibri" w:hAnsi="Calibri" w:cs="Calibri"/>
                <w:sz w:val="21"/>
                <w:szCs w:val="21"/>
              </w:rPr>
              <w:t xml:space="preserve"> and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m</w:t>
            </w:r>
            <w:r w:rsidR="00B92A8D" w:rsidRPr="0030761C">
              <w:rPr>
                <w:rFonts w:ascii="Calibri" w:hAnsi="Calibri" w:cs="Calibri"/>
                <w:sz w:val="21"/>
                <w:szCs w:val="21"/>
              </w:rPr>
              <w:t xml:space="preserve">aintenance (O&amp;M)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p</w:t>
            </w:r>
            <w:r w:rsidR="00B92A8D" w:rsidRPr="0030761C">
              <w:rPr>
                <w:rFonts w:ascii="Calibri" w:hAnsi="Calibri" w:cs="Calibri"/>
                <w:sz w:val="21"/>
                <w:szCs w:val="21"/>
              </w:rPr>
              <w:t xml:space="preserve">lan and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draft long-term m</w:t>
            </w:r>
            <w:r w:rsidR="00FE2613" w:rsidRPr="0030761C">
              <w:rPr>
                <w:rFonts w:ascii="Calibri" w:hAnsi="Calibri" w:cs="Calibri"/>
                <w:sz w:val="21"/>
                <w:szCs w:val="21"/>
              </w:rPr>
              <w:t xml:space="preserve">aintenance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a</w:t>
            </w:r>
            <w:r w:rsidR="00FE2613" w:rsidRPr="0030761C">
              <w:rPr>
                <w:rFonts w:ascii="Calibri" w:hAnsi="Calibri" w:cs="Calibri"/>
                <w:sz w:val="21"/>
                <w:szCs w:val="21"/>
              </w:rPr>
              <w:t>greement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</w:tr>
      <w:tr w:rsidR="00B92A8D" w:rsidRPr="0030761C" w:rsidTr="004C2C35">
        <w:trPr>
          <w:trHeight w:val="570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16565" w:rsidP="008F07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>3</w:t>
            </w:r>
            <w:r w:rsidR="00043753" w:rsidRPr="0030761C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16565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16565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A8D" w:rsidRPr="0030761C" w:rsidRDefault="00B16565" w:rsidP="002659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61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 w:rsidRPr="0030761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7D5">
              <w:rPr>
                <w:rFonts w:ascii="Calibri" w:hAnsi="Calibri" w:cs="Calibri"/>
                <w:sz w:val="22"/>
                <w:szCs w:val="22"/>
              </w:rPr>
            </w:r>
            <w:r w:rsidR="00AE47D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0761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659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2A8D" w:rsidRPr="0030761C" w:rsidRDefault="004D3B7E" w:rsidP="00AC1025">
            <w:pPr>
              <w:rPr>
                <w:rFonts w:ascii="Calibri" w:hAnsi="Calibri" w:cs="Calibri"/>
                <w:sz w:val="21"/>
                <w:szCs w:val="21"/>
              </w:rPr>
            </w:pPr>
            <w:r w:rsidRPr="0030761C">
              <w:rPr>
                <w:rFonts w:ascii="Calibri" w:hAnsi="Calibri" w:cs="Calibri"/>
                <w:sz w:val="21"/>
                <w:szCs w:val="21"/>
              </w:rPr>
              <w:t xml:space="preserve">Cost estimate for construction and maintenance of </w:t>
            </w:r>
            <w:r w:rsidR="00B16565" w:rsidRPr="0030761C">
              <w:rPr>
                <w:rFonts w:ascii="Calibri" w:hAnsi="Calibri" w:cs="Calibri"/>
                <w:sz w:val="21"/>
                <w:szCs w:val="21"/>
              </w:rPr>
              <w:t xml:space="preserve">stormwater management </w:t>
            </w:r>
            <w:r w:rsidRPr="0030761C">
              <w:rPr>
                <w:rFonts w:ascii="Calibri" w:hAnsi="Calibri" w:cs="Calibri"/>
                <w:sz w:val="21"/>
                <w:szCs w:val="21"/>
              </w:rPr>
              <w:t>BMPs.</w:t>
            </w:r>
          </w:p>
        </w:tc>
      </w:tr>
    </w:tbl>
    <w:p w:rsidR="00FE2613" w:rsidRPr="0030761C" w:rsidRDefault="00265914" w:rsidP="00043753">
      <w:pPr>
        <w:rPr>
          <w:rFonts w:ascii="Calibri" w:hAnsi="Calibri" w:cs="Calibri"/>
          <w:sz w:val="20"/>
          <w:szCs w:val="20"/>
        </w:rPr>
      </w:pPr>
      <w:r w:rsidRPr="0030761C">
        <w:rPr>
          <w:rFonts w:ascii="Calibri" w:hAnsi="Calibri" w:cs="Calibri"/>
          <w:sz w:val="20"/>
          <w:szCs w:val="20"/>
        </w:rPr>
        <w:t>This checklist is intended as a guidance document for preparing private development plans within the community, and is not intended to be all-inclusive. It is intended to address the routine questions that commonly arise during the preparation of development plans. The applicant should review all applicable stormwater management regulations and codes.</w:t>
      </w:r>
    </w:p>
    <w:sectPr w:rsidR="00FE2613" w:rsidRPr="0030761C" w:rsidSect="00641052">
      <w:footerReference w:type="default" r:id="rId8"/>
      <w:pgSz w:w="12240" w:h="15840"/>
      <w:pgMar w:top="54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052" w:rsidRDefault="00641052">
      <w:r>
        <w:separator/>
      </w:r>
    </w:p>
  </w:endnote>
  <w:endnote w:type="continuationSeparator" w:id="0">
    <w:p w:rsidR="00641052" w:rsidRDefault="0064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3524"/>
      <w:gridCol w:w="3635"/>
      <w:gridCol w:w="3533"/>
    </w:tblGrid>
    <w:tr w:rsidR="00641052" w:rsidTr="00C4582E">
      <w:tc>
        <w:tcPr>
          <w:tcW w:w="3564" w:type="dxa"/>
        </w:tcPr>
        <w:p w:rsidR="00641052" w:rsidRDefault="00641052" w:rsidP="007515B8">
          <w:pPr>
            <w:pStyle w:val="Footer"/>
            <w:jc w:val="center"/>
            <w:rPr>
              <w:rStyle w:val="PageNumber"/>
              <w:rFonts w:ascii="Arial" w:hAnsi="Arial"/>
            </w:rPr>
          </w:pPr>
        </w:p>
      </w:tc>
      <w:tc>
        <w:tcPr>
          <w:tcW w:w="3672" w:type="dxa"/>
        </w:tcPr>
        <w:p w:rsidR="00641052" w:rsidRPr="00CD1415" w:rsidRDefault="00641052" w:rsidP="00C4582E">
          <w:pPr>
            <w:pStyle w:val="Footer"/>
            <w:jc w:val="center"/>
            <w:rPr>
              <w:rStyle w:val="PageNumber"/>
              <w:rFonts w:ascii="Calibri" w:hAnsi="Calibri" w:cs="Calibri"/>
            </w:rPr>
          </w:pPr>
          <w:r w:rsidRPr="00CD1415">
            <w:rPr>
              <w:rStyle w:val="PageNumber"/>
              <w:rFonts w:ascii="Calibri" w:hAnsi="Calibri" w:cs="Calibri"/>
            </w:rPr>
            <w:t xml:space="preserve">Page </w:t>
          </w:r>
          <w:r w:rsidRPr="00CD1415">
            <w:rPr>
              <w:rStyle w:val="PageNumber"/>
              <w:rFonts w:ascii="Calibri" w:hAnsi="Calibri" w:cs="Calibri"/>
            </w:rPr>
            <w:fldChar w:fldCharType="begin"/>
          </w:r>
          <w:r w:rsidRPr="00CD1415">
            <w:rPr>
              <w:rStyle w:val="PageNumber"/>
              <w:rFonts w:ascii="Calibri" w:hAnsi="Calibri" w:cs="Calibri"/>
            </w:rPr>
            <w:instrText xml:space="preserve"> PAGE </w:instrText>
          </w:r>
          <w:r w:rsidRPr="00CD1415">
            <w:rPr>
              <w:rStyle w:val="PageNumber"/>
              <w:rFonts w:ascii="Calibri" w:hAnsi="Calibri" w:cs="Calibri"/>
            </w:rPr>
            <w:fldChar w:fldCharType="separate"/>
          </w:r>
          <w:r w:rsidR="00AE47D5">
            <w:rPr>
              <w:rStyle w:val="PageNumber"/>
              <w:rFonts w:ascii="Calibri" w:hAnsi="Calibri" w:cs="Calibri"/>
              <w:noProof/>
            </w:rPr>
            <w:t>1</w:t>
          </w:r>
          <w:r w:rsidRPr="00CD1415">
            <w:rPr>
              <w:rStyle w:val="PageNumber"/>
              <w:rFonts w:ascii="Calibri" w:hAnsi="Calibri" w:cs="Calibri"/>
            </w:rPr>
            <w:fldChar w:fldCharType="end"/>
          </w:r>
          <w:r w:rsidRPr="00CD1415">
            <w:rPr>
              <w:rStyle w:val="PageNumber"/>
              <w:rFonts w:ascii="Calibri" w:hAnsi="Calibri" w:cs="Calibri"/>
            </w:rPr>
            <w:t xml:space="preserve"> of </w:t>
          </w:r>
          <w:r w:rsidRPr="00CD1415">
            <w:rPr>
              <w:rStyle w:val="PageNumber"/>
              <w:rFonts w:ascii="Calibri" w:hAnsi="Calibri" w:cs="Calibri"/>
            </w:rPr>
            <w:fldChar w:fldCharType="begin"/>
          </w:r>
          <w:r w:rsidRPr="00CD1415">
            <w:rPr>
              <w:rStyle w:val="PageNumber"/>
              <w:rFonts w:ascii="Calibri" w:hAnsi="Calibri" w:cs="Calibri"/>
            </w:rPr>
            <w:instrText xml:space="preserve"> NUMPAGES </w:instrText>
          </w:r>
          <w:r w:rsidRPr="00CD1415">
            <w:rPr>
              <w:rStyle w:val="PageNumber"/>
              <w:rFonts w:ascii="Calibri" w:hAnsi="Calibri" w:cs="Calibri"/>
            </w:rPr>
            <w:fldChar w:fldCharType="separate"/>
          </w:r>
          <w:r w:rsidR="00AE47D5">
            <w:rPr>
              <w:rStyle w:val="PageNumber"/>
              <w:rFonts w:ascii="Calibri" w:hAnsi="Calibri" w:cs="Calibri"/>
              <w:noProof/>
            </w:rPr>
            <w:t>4</w:t>
          </w:r>
          <w:r w:rsidRPr="00CD1415">
            <w:rPr>
              <w:rStyle w:val="PageNumber"/>
              <w:rFonts w:ascii="Calibri" w:hAnsi="Calibri" w:cs="Calibri"/>
            </w:rPr>
            <w:fldChar w:fldCharType="end"/>
          </w:r>
        </w:p>
      </w:tc>
      <w:tc>
        <w:tcPr>
          <w:tcW w:w="3564" w:type="dxa"/>
        </w:tcPr>
        <w:p w:rsidR="00641052" w:rsidRPr="00CD1415" w:rsidRDefault="00641052" w:rsidP="00CD1415">
          <w:pPr>
            <w:pStyle w:val="Footer"/>
            <w:jc w:val="right"/>
            <w:rPr>
              <w:rStyle w:val="PageNumber"/>
              <w:rFonts w:ascii="Calibri" w:hAnsi="Calibri" w:cs="Calibri"/>
            </w:rPr>
          </w:pPr>
          <w:r w:rsidRPr="00CD1415">
            <w:rPr>
              <w:rStyle w:val="PageNumber"/>
              <w:rFonts w:ascii="Calibri" w:hAnsi="Calibri" w:cs="Calibri"/>
            </w:rPr>
            <w:t>Rev. 1</w:t>
          </w:r>
          <w:r w:rsidR="00CD1415" w:rsidRPr="00CD1415">
            <w:rPr>
              <w:rStyle w:val="PageNumber"/>
              <w:rFonts w:ascii="Calibri" w:hAnsi="Calibri" w:cs="Calibri"/>
            </w:rPr>
            <w:t>1</w:t>
          </w:r>
          <w:r w:rsidRPr="00CD1415">
            <w:rPr>
              <w:rStyle w:val="PageNumber"/>
              <w:rFonts w:ascii="Calibri" w:hAnsi="Calibri" w:cs="Calibri"/>
            </w:rPr>
            <w:t>/</w:t>
          </w:r>
          <w:r w:rsidR="00CD1415" w:rsidRPr="00CD1415">
            <w:rPr>
              <w:rStyle w:val="PageNumber"/>
              <w:rFonts w:ascii="Calibri" w:hAnsi="Calibri" w:cs="Calibri"/>
            </w:rPr>
            <w:t>1</w:t>
          </w:r>
          <w:r w:rsidRPr="00CD1415">
            <w:rPr>
              <w:rStyle w:val="PageNumber"/>
              <w:rFonts w:ascii="Calibri" w:hAnsi="Calibri" w:cs="Calibri"/>
            </w:rPr>
            <w:t>2/20</w:t>
          </w:r>
          <w:r w:rsidR="00CD1415" w:rsidRPr="00CD1415">
            <w:rPr>
              <w:rStyle w:val="PageNumber"/>
              <w:rFonts w:ascii="Calibri" w:hAnsi="Calibri" w:cs="Calibri"/>
            </w:rPr>
            <w:t>21</w:t>
          </w:r>
        </w:p>
      </w:tc>
    </w:tr>
  </w:tbl>
  <w:p w:rsidR="00641052" w:rsidRPr="00C80AA4" w:rsidRDefault="00641052" w:rsidP="00C458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052" w:rsidRDefault="00641052">
      <w:r>
        <w:separator/>
      </w:r>
    </w:p>
  </w:footnote>
  <w:footnote w:type="continuationSeparator" w:id="0">
    <w:p w:rsidR="00641052" w:rsidRDefault="0064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92F7DC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60F6D"/>
    <w:multiLevelType w:val="multilevel"/>
    <w:tmpl w:val="0409001F"/>
    <w:numStyleLink w:val="111111"/>
  </w:abstractNum>
  <w:abstractNum w:abstractNumId="2" w15:restartNumberingAfterBreak="0">
    <w:nsid w:val="069E1B91"/>
    <w:multiLevelType w:val="multilevel"/>
    <w:tmpl w:val="F8EC18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E11E0F"/>
    <w:multiLevelType w:val="hybridMultilevel"/>
    <w:tmpl w:val="E39EBC6E"/>
    <w:lvl w:ilvl="0" w:tplc="4BDED6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7A6F"/>
    <w:multiLevelType w:val="multilevel"/>
    <w:tmpl w:val="252C79D0"/>
    <w:styleLink w:val="Specification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CD565B"/>
    <w:multiLevelType w:val="multilevel"/>
    <w:tmpl w:val="2AA09F20"/>
    <w:numStyleLink w:val="FothBullets"/>
  </w:abstractNum>
  <w:abstractNum w:abstractNumId="6" w15:restartNumberingAfterBreak="0">
    <w:nsid w:val="1F3F73E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7" w15:restartNumberingAfterBreak="0">
    <w:nsid w:val="316939F1"/>
    <w:multiLevelType w:val="hybridMultilevel"/>
    <w:tmpl w:val="69AC668A"/>
    <w:lvl w:ilvl="0" w:tplc="B02889D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A4A2B"/>
    <w:multiLevelType w:val="multilevel"/>
    <w:tmpl w:val="2AA09F20"/>
    <w:numStyleLink w:val="FothBullets"/>
  </w:abstractNum>
  <w:abstractNum w:abstractNumId="9" w15:restartNumberingAfterBreak="0">
    <w:nsid w:val="597A5968"/>
    <w:multiLevelType w:val="multilevel"/>
    <w:tmpl w:val="5AEECE58"/>
    <w:lvl w:ilvl="0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1750159"/>
    <w:multiLevelType w:val="multilevel"/>
    <w:tmpl w:val="39943096"/>
    <w:styleLink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669B11EC"/>
    <w:multiLevelType w:val="hybridMultilevel"/>
    <w:tmpl w:val="6A9C695A"/>
    <w:lvl w:ilvl="0" w:tplc="604CC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20A4A"/>
    <w:multiLevelType w:val="multilevel"/>
    <w:tmpl w:val="2AA09F20"/>
    <w:styleLink w:val="FothBullets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18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16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6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3"/>
  </w:num>
  <w:num w:numId="11">
    <w:abstractNumId w:val="10"/>
  </w:num>
  <w:num w:numId="12">
    <w:abstractNumId w:val="4"/>
  </w:num>
  <w:num w:numId="13">
    <w:abstractNumId w:val="12"/>
  </w:num>
  <w:num w:numId="14">
    <w:abstractNumId w:val="4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9qonkXsazFCBWx4HNhK7mX4ICsL/rFchsgaGpZAodOIvnoxnJBvaiXooHZR+JvcTRS/kCoNQScCZfg4RqQkaA==" w:salt="YYCuStQ3j0P4JTZALIuIJA==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D0"/>
    <w:rsid w:val="00022ABE"/>
    <w:rsid w:val="000338DD"/>
    <w:rsid w:val="00043753"/>
    <w:rsid w:val="00043DC2"/>
    <w:rsid w:val="00054B7E"/>
    <w:rsid w:val="000739D4"/>
    <w:rsid w:val="00074753"/>
    <w:rsid w:val="00077C5C"/>
    <w:rsid w:val="00085172"/>
    <w:rsid w:val="00086A6C"/>
    <w:rsid w:val="000C489F"/>
    <w:rsid w:val="000C7485"/>
    <w:rsid w:val="00121C86"/>
    <w:rsid w:val="00134355"/>
    <w:rsid w:val="00134BD7"/>
    <w:rsid w:val="00136B14"/>
    <w:rsid w:val="0016626B"/>
    <w:rsid w:val="001931D0"/>
    <w:rsid w:val="00197959"/>
    <w:rsid w:val="001B0304"/>
    <w:rsid w:val="001B2FD4"/>
    <w:rsid w:val="001C6925"/>
    <w:rsid w:val="001D2B97"/>
    <w:rsid w:val="001E274C"/>
    <w:rsid w:val="001E7B5B"/>
    <w:rsid w:val="001F0E7D"/>
    <w:rsid w:val="00210BF0"/>
    <w:rsid w:val="00221C09"/>
    <w:rsid w:val="002304F2"/>
    <w:rsid w:val="00236B8B"/>
    <w:rsid w:val="00255280"/>
    <w:rsid w:val="002556CD"/>
    <w:rsid w:val="00265914"/>
    <w:rsid w:val="002720EC"/>
    <w:rsid w:val="002756E2"/>
    <w:rsid w:val="00280FFA"/>
    <w:rsid w:val="002813AC"/>
    <w:rsid w:val="00291084"/>
    <w:rsid w:val="002B00E1"/>
    <w:rsid w:val="002B0C8B"/>
    <w:rsid w:val="002D6425"/>
    <w:rsid w:val="002D70ED"/>
    <w:rsid w:val="002E5FA8"/>
    <w:rsid w:val="00303212"/>
    <w:rsid w:val="0030761C"/>
    <w:rsid w:val="00337839"/>
    <w:rsid w:val="00342993"/>
    <w:rsid w:val="00347ECA"/>
    <w:rsid w:val="00352F12"/>
    <w:rsid w:val="00353D49"/>
    <w:rsid w:val="00366E09"/>
    <w:rsid w:val="00371932"/>
    <w:rsid w:val="00385D74"/>
    <w:rsid w:val="00391DF8"/>
    <w:rsid w:val="003B48BA"/>
    <w:rsid w:val="003B5210"/>
    <w:rsid w:val="003D3E22"/>
    <w:rsid w:val="003F06F4"/>
    <w:rsid w:val="003F7984"/>
    <w:rsid w:val="00413041"/>
    <w:rsid w:val="00424323"/>
    <w:rsid w:val="00450223"/>
    <w:rsid w:val="00456C01"/>
    <w:rsid w:val="004623E1"/>
    <w:rsid w:val="00462B29"/>
    <w:rsid w:val="00463A36"/>
    <w:rsid w:val="004751CC"/>
    <w:rsid w:val="00481C1A"/>
    <w:rsid w:val="004A6E4A"/>
    <w:rsid w:val="004A7C87"/>
    <w:rsid w:val="004B71D6"/>
    <w:rsid w:val="004C2C35"/>
    <w:rsid w:val="004C5871"/>
    <w:rsid w:val="004D3B7E"/>
    <w:rsid w:val="004E2610"/>
    <w:rsid w:val="00507CF6"/>
    <w:rsid w:val="005126E7"/>
    <w:rsid w:val="0052060D"/>
    <w:rsid w:val="00534440"/>
    <w:rsid w:val="00574C2B"/>
    <w:rsid w:val="00583988"/>
    <w:rsid w:val="00586011"/>
    <w:rsid w:val="005A238E"/>
    <w:rsid w:val="005B5B9F"/>
    <w:rsid w:val="005C26BF"/>
    <w:rsid w:val="005F0846"/>
    <w:rsid w:val="005F4DE9"/>
    <w:rsid w:val="0060152B"/>
    <w:rsid w:val="00606F61"/>
    <w:rsid w:val="00613207"/>
    <w:rsid w:val="00614EAF"/>
    <w:rsid w:val="00620238"/>
    <w:rsid w:val="00641052"/>
    <w:rsid w:val="00653686"/>
    <w:rsid w:val="00654050"/>
    <w:rsid w:val="0066055C"/>
    <w:rsid w:val="00664F24"/>
    <w:rsid w:val="00667466"/>
    <w:rsid w:val="006703EA"/>
    <w:rsid w:val="006B2739"/>
    <w:rsid w:val="006B2C8F"/>
    <w:rsid w:val="00707CC8"/>
    <w:rsid w:val="00712005"/>
    <w:rsid w:val="00733BBA"/>
    <w:rsid w:val="00744967"/>
    <w:rsid w:val="007515B8"/>
    <w:rsid w:val="007546A6"/>
    <w:rsid w:val="00763EAE"/>
    <w:rsid w:val="007675F2"/>
    <w:rsid w:val="007727D4"/>
    <w:rsid w:val="00781BB0"/>
    <w:rsid w:val="00795090"/>
    <w:rsid w:val="007A1C50"/>
    <w:rsid w:val="007A2A52"/>
    <w:rsid w:val="007A31A9"/>
    <w:rsid w:val="007B7C4A"/>
    <w:rsid w:val="007E5838"/>
    <w:rsid w:val="007F23CF"/>
    <w:rsid w:val="007F777F"/>
    <w:rsid w:val="008128EB"/>
    <w:rsid w:val="008154C9"/>
    <w:rsid w:val="0081766B"/>
    <w:rsid w:val="0083434A"/>
    <w:rsid w:val="00870441"/>
    <w:rsid w:val="0088540F"/>
    <w:rsid w:val="00890570"/>
    <w:rsid w:val="008C1D14"/>
    <w:rsid w:val="008C724E"/>
    <w:rsid w:val="008F07DA"/>
    <w:rsid w:val="00914478"/>
    <w:rsid w:val="00925986"/>
    <w:rsid w:val="009271B3"/>
    <w:rsid w:val="009276A6"/>
    <w:rsid w:val="0094012B"/>
    <w:rsid w:val="0094058C"/>
    <w:rsid w:val="00941537"/>
    <w:rsid w:val="00947FF2"/>
    <w:rsid w:val="00956734"/>
    <w:rsid w:val="009708C3"/>
    <w:rsid w:val="00973DB7"/>
    <w:rsid w:val="00983209"/>
    <w:rsid w:val="009C07CA"/>
    <w:rsid w:val="009E0CBC"/>
    <w:rsid w:val="00A037EF"/>
    <w:rsid w:val="00A21D95"/>
    <w:rsid w:val="00A314B0"/>
    <w:rsid w:val="00A503D8"/>
    <w:rsid w:val="00A725E8"/>
    <w:rsid w:val="00A90BCF"/>
    <w:rsid w:val="00A970F3"/>
    <w:rsid w:val="00AA44F6"/>
    <w:rsid w:val="00AA4C93"/>
    <w:rsid w:val="00AA71D5"/>
    <w:rsid w:val="00AC0746"/>
    <w:rsid w:val="00AC1025"/>
    <w:rsid w:val="00AC6B85"/>
    <w:rsid w:val="00AD3576"/>
    <w:rsid w:val="00AD56AC"/>
    <w:rsid w:val="00AE47D5"/>
    <w:rsid w:val="00AF11BE"/>
    <w:rsid w:val="00AF537E"/>
    <w:rsid w:val="00B02AD3"/>
    <w:rsid w:val="00B14885"/>
    <w:rsid w:val="00B16565"/>
    <w:rsid w:val="00B207D0"/>
    <w:rsid w:val="00B3281C"/>
    <w:rsid w:val="00B358BF"/>
    <w:rsid w:val="00B35C3F"/>
    <w:rsid w:val="00B40D73"/>
    <w:rsid w:val="00B54168"/>
    <w:rsid w:val="00B55F20"/>
    <w:rsid w:val="00B60CF6"/>
    <w:rsid w:val="00B610F0"/>
    <w:rsid w:val="00B919A1"/>
    <w:rsid w:val="00B92A8D"/>
    <w:rsid w:val="00B96CA0"/>
    <w:rsid w:val="00BA2057"/>
    <w:rsid w:val="00BC28D9"/>
    <w:rsid w:val="00BD50F8"/>
    <w:rsid w:val="00BD548E"/>
    <w:rsid w:val="00BD7E97"/>
    <w:rsid w:val="00BF6872"/>
    <w:rsid w:val="00C03946"/>
    <w:rsid w:val="00C15D0C"/>
    <w:rsid w:val="00C4582E"/>
    <w:rsid w:val="00C54A01"/>
    <w:rsid w:val="00C60067"/>
    <w:rsid w:val="00C647BF"/>
    <w:rsid w:val="00C80AA4"/>
    <w:rsid w:val="00C82657"/>
    <w:rsid w:val="00C91176"/>
    <w:rsid w:val="00C93E64"/>
    <w:rsid w:val="00CA1BFC"/>
    <w:rsid w:val="00CB1EF7"/>
    <w:rsid w:val="00CB35F5"/>
    <w:rsid w:val="00CD1415"/>
    <w:rsid w:val="00CE3004"/>
    <w:rsid w:val="00CF1967"/>
    <w:rsid w:val="00CF40CE"/>
    <w:rsid w:val="00CF5368"/>
    <w:rsid w:val="00D13D4A"/>
    <w:rsid w:val="00D20052"/>
    <w:rsid w:val="00D219CC"/>
    <w:rsid w:val="00D232D0"/>
    <w:rsid w:val="00D25207"/>
    <w:rsid w:val="00D2537C"/>
    <w:rsid w:val="00D41E78"/>
    <w:rsid w:val="00D61A99"/>
    <w:rsid w:val="00D77BE7"/>
    <w:rsid w:val="00DA0A89"/>
    <w:rsid w:val="00DA531E"/>
    <w:rsid w:val="00DD661E"/>
    <w:rsid w:val="00DF2719"/>
    <w:rsid w:val="00E24115"/>
    <w:rsid w:val="00E2499B"/>
    <w:rsid w:val="00E30FDE"/>
    <w:rsid w:val="00E4713E"/>
    <w:rsid w:val="00E7076B"/>
    <w:rsid w:val="00E7415A"/>
    <w:rsid w:val="00E83915"/>
    <w:rsid w:val="00E92D1F"/>
    <w:rsid w:val="00E963DA"/>
    <w:rsid w:val="00EA03D1"/>
    <w:rsid w:val="00EA452E"/>
    <w:rsid w:val="00EB3F0D"/>
    <w:rsid w:val="00EC77BA"/>
    <w:rsid w:val="00EE3A67"/>
    <w:rsid w:val="00EF359C"/>
    <w:rsid w:val="00F06B27"/>
    <w:rsid w:val="00F06D40"/>
    <w:rsid w:val="00F07679"/>
    <w:rsid w:val="00F12F2C"/>
    <w:rsid w:val="00F252FA"/>
    <w:rsid w:val="00F40308"/>
    <w:rsid w:val="00F84292"/>
    <w:rsid w:val="00F92771"/>
    <w:rsid w:val="00FA0ADB"/>
    <w:rsid w:val="00FA13F6"/>
    <w:rsid w:val="00FC0D49"/>
    <w:rsid w:val="00FD4DB2"/>
    <w:rsid w:val="00FE2613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4A5DF-7A18-4FFD-B218-32D830BA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next w:val="Normal"/>
    <w:qFormat/>
    <w:rsid w:val="0083434A"/>
    <w:pPr>
      <w:keepNext/>
      <w:numPr>
        <w:numId w:val="17"/>
      </w:numPr>
      <w:tabs>
        <w:tab w:val="num" w:pos="360"/>
      </w:tabs>
      <w:spacing w:after="120"/>
      <w:ind w:left="720" w:hanging="720"/>
      <w:outlineLvl w:val="0"/>
    </w:pPr>
    <w:rPr>
      <w:rFonts w:ascii="Arial Black" w:hAnsi="Arial Black" w:cs="Arial"/>
      <w:bCs/>
      <w:kern w:val="32"/>
      <w:sz w:val="25"/>
      <w:szCs w:val="27"/>
    </w:rPr>
  </w:style>
  <w:style w:type="paragraph" w:styleId="Heading2">
    <w:name w:val="heading 2"/>
    <w:next w:val="Normal"/>
    <w:qFormat/>
    <w:rsid w:val="0083434A"/>
    <w:pPr>
      <w:keepNext/>
      <w:numPr>
        <w:ilvl w:val="1"/>
        <w:numId w:val="17"/>
      </w:numPr>
      <w:tabs>
        <w:tab w:val="num" w:pos="360"/>
      </w:tabs>
      <w:spacing w:after="120"/>
      <w:ind w:left="720" w:hanging="720"/>
      <w:outlineLvl w:val="1"/>
    </w:pPr>
    <w:rPr>
      <w:rFonts w:ascii="Arial Black" w:hAnsi="Arial Black" w:cs="Arial"/>
      <w:bCs/>
      <w:iCs/>
      <w:sz w:val="23"/>
      <w:szCs w:val="24"/>
    </w:rPr>
  </w:style>
  <w:style w:type="paragraph" w:styleId="Heading3">
    <w:name w:val="heading 3"/>
    <w:next w:val="Normal"/>
    <w:qFormat/>
    <w:rsid w:val="006B2C8F"/>
    <w:pPr>
      <w:keepNext/>
      <w:numPr>
        <w:ilvl w:val="2"/>
        <w:numId w:val="17"/>
      </w:numPr>
      <w:tabs>
        <w:tab w:val="num" w:pos="360"/>
      </w:tabs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next w:val="Normal"/>
    <w:qFormat/>
    <w:rsid w:val="006B2C8F"/>
    <w:pPr>
      <w:keepNext/>
      <w:numPr>
        <w:ilvl w:val="3"/>
        <w:numId w:val="17"/>
      </w:numPr>
      <w:tabs>
        <w:tab w:val="num" w:pos="360"/>
      </w:tabs>
      <w:spacing w:after="120"/>
      <w:ind w:left="1080" w:hanging="1080"/>
      <w:outlineLvl w:val="3"/>
    </w:pPr>
    <w:rPr>
      <w:b/>
      <w:bCs/>
      <w:sz w:val="24"/>
      <w:szCs w:val="28"/>
    </w:rPr>
  </w:style>
  <w:style w:type="paragraph" w:styleId="Heading5">
    <w:name w:val="heading 5"/>
    <w:next w:val="Normal"/>
    <w:qFormat/>
    <w:rsid w:val="007F23CF"/>
    <w:pPr>
      <w:numPr>
        <w:ilvl w:val="4"/>
        <w:numId w:val="17"/>
      </w:numPr>
      <w:tabs>
        <w:tab w:val="left" w:pos="1440"/>
      </w:tabs>
      <w:spacing w:after="120"/>
      <w:ind w:left="1440" w:hanging="1440"/>
      <w:outlineLvl w:val="4"/>
    </w:pPr>
    <w:rPr>
      <w:b/>
      <w:bCs/>
      <w:iCs/>
      <w:sz w:val="24"/>
      <w:szCs w:val="26"/>
    </w:rPr>
  </w:style>
  <w:style w:type="paragraph" w:styleId="Heading6">
    <w:name w:val="heading 6"/>
    <w:next w:val="Normal"/>
    <w:qFormat/>
    <w:rsid w:val="007F23CF"/>
    <w:pPr>
      <w:numPr>
        <w:ilvl w:val="5"/>
        <w:numId w:val="17"/>
      </w:numPr>
      <w:tabs>
        <w:tab w:val="left" w:pos="1440"/>
      </w:tabs>
      <w:spacing w:after="120"/>
      <w:ind w:left="1440" w:hanging="1440"/>
      <w:outlineLvl w:val="5"/>
    </w:pPr>
    <w:rPr>
      <w:b/>
      <w:sz w:val="24"/>
    </w:rPr>
  </w:style>
  <w:style w:type="paragraph" w:styleId="Heading7">
    <w:name w:val="heading 7"/>
    <w:next w:val="Normal"/>
    <w:qFormat/>
    <w:rsid w:val="007F23CF"/>
    <w:pPr>
      <w:numPr>
        <w:ilvl w:val="6"/>
        <w:numId w:val="17"/>
      </w:numPr>
      <w:tabs>
        <w:tab w:val="num" w:pos="360"/>
      </w:tabs>
      <w:spacing w:after="120"/>
      <w:ind w:left="1440" w:hanging="144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6B2C8F"/>
    <w:pPr>
      <w:numPr>
        <w:ilvl w:val="7"/>
        <w:numId w:val="17"/>
      </w:numPr>
      <w:tabs>
        <w:tab w:val="num" w:pos="360"/>
      </w:tabs>
      <w:ind w:left="1800" w:hanging="1800"/>
      <w:outlineLvl w:val="7"/>
    </w:pPr>
    <w:rPr>
      <w:b/>
      <w:iCs/>
    </w:rPr>
  </w:style>
  <w:style w:type="paragraph" w:styleId="Heading9">
    <w:name w:val="heading 9"/>
    <w:next w:val="Normal"/>
    <w:qFormat/>
    <w:rsid w:val="006B2C8F"/>
    <w:pPr>
      <w:numPr>
        <w:ilvl w:val="8"/>
        <w:numId w:val="17"/>
      </w:numPr>
      <w:tabs>
        <w:tab w:val="num" w:pos="360"/>
      </w:tabs>
      <w:ind w:left="1800" w:hanging="1800"/>
      <w:outlineLvl w:val="8"/>
    </w:pPr>
    <w:rPr>
      <w:rFonts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VDFormal">
    <w:name w:val="FVD Formal"/>
    <w:basedOn w:val="TableNormal"/>
    <w:rsid w:val="00BD548E"/>
    <w:tblPr>
      <w:tblBorders>
        <w:top w:val="single" w:sz="4" w:space="0" w:color="auto"/>
        <w:bottom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pPr>
        <w:wordWrap/>
        <w:jc w:val="center"/>
      </w:p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jc w:val="left"/>
      </w:pPr>
    </w:tblStylePr>
  </w:style>
  <w:style w:type="table" w:customStyle="1" w:styleId="FVDInformal">
    <w:name w:val="FVD Informal"/>
    <w:basedOn w:val="TableNormal"/>
    <w:rsid w:val="00F06D40"/>
    <w:tblPr>
      <w:tblCellMar>
        <w:top w:w="29" w:type="dxa"/>
        <w:left w:w="115" w:type="dxa"/>
        <w:bottom w:w="29" w:type="dxa"/>
        <w:right w:w="115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styleId="Title">
    <w:name w:val="Title"/>
    <w:next w:val="Normal"/>
    <w:qFormat/>
    <w:rsid w:val="00AD3576"/>
    <w:rPr>
      <w:rFonts w:ascii="Arial Black" w:hAnsi="Arial Black"/>
      <w:kern w:val="28"/>
      <w:sz w:val="27"/>
      <w:szCs w:val="32"/>
    </w:rPr>
  </w:style>
  <w:style w:type="paragraph" w:customStyle="1" w:styleId="Subheading">
    <w:name w:val="Subheading"/>
    <w:next w:val="Normal"/>
    <w:rsid w:val="00AD3576"/>
    <w:rPr>
      <w:rFonts w:ascii="Arial Black" w:hAnsi="Arial Black"/>
      <w:sz w:val="23"/>
      <w:szCs w:val="24"/>
    </w:rPr>
  </w:style>
  <w:style w:type="character" w:customStyle="1" w:styleId="StaffTitle">
    <w:name w:val="Staff Title"/>
    <w:basedOn w:val="DefaultParagraphFont"/>
    <w:rsid w:val="00255280"/>
    <w:rPr>
      <w:rFonts w:ascii="Times New Roman" w:hAnsi="Times New Roman"/>
      <w:i/>
      <w:sz w:val="24"/>
    </w:rPr>
  </w:style>
  <w:style w:type="numbering" w:customStyle="1" w:styleId="Outline">
    <w:name w:val="Outline"/>
    <w:basedOn w:val="NoList"/>
    <w:rsid w:val="00EC77BA"/>
    <w:pPr>
      <w:numPr>
        <w:numId w:val="11"/>
      </w:numPr>
    </w:pPr>
  </w:style>
  <w:style w:type="paragraph" w:customStyle="1" w:styleId="Heading">
    <w:name w:val="Heading"/>
    <w:next w:val="Normal"/>
    <w:rsid w:val="00AD3576"/>
    <w:rPr>
      <w:rFonts w:ascii="Arial Black" w:hAnsi="Arial Black"/>
      <w:sz w:val="25"/>
      <w:szCs w:val="24"/>
    </w:rPr>
  </w:style>
  <w:style w:type="numbering" w:customStyle="1" w:styleId="Specification">
    <w:name w:val="Specification"/>
    <w:rsid w:val="00255280"/>
    <w:pPr>
      <w:numPr>
        <w:numId w:val="12"/>
      </w:numPr>
    </w:pPr>
  </w:style>
  <w:style w:type="paragraph" w:customStyle="1" w:styleId="FooterA">
    <w:name w:val="Footer A"/>
    <w:rsid w:val="00255280"/>
    <w:pPr>
      <w:tabs>
        <w:tab w:val="right" w:pos="9360"/>
      </w:tabs>
    </w:pPr>
    <w:rPr>
      <w:rFonts w:cs="Arial"/>
      <w:sz w:val="16"/>
      <w:szCs w:val="24"/>
    </w:rPr>
  </w:style>
  <w:style w:type="paragraph" w:customStyle="1" w:styleId="FooterB">
    <w:name w:val="Footer B"/>
    <w:basedOn w:val="FooterA"/>
    <w:next w:val="FooterA"/>
    <w:rsid w:val="00255280"/>
    <w:pPr>
      <w:pBdr>
        <w:top w:val="single" w:sz="4" w:space="1" w:color="auto"/>
      </w:pBdr>
    </w:pPr>
  </w:style>
  <w:style w:type="numbering" w:customStyle="1" w:styleId="FothBullets">
    <w:name w:val="Foth Bullets"/>
    <w:rsid w:val="00947FF2"/>
    <w:pPr>
      <w:numPr>
        <w:numId w:val="13"/>
      </w:numPr>
    </w:pPr>
  </w:style>
  <w:style w:type="paragraph" w:customStyle="1" w:styleId="LTRHeader">
    <w:name w:val="LTR Header"/>
    <w:rsid w:val="00255280"/>
    <w:rPr>
      <w:rFonts w:cs="Arial"/>
      <w:szCs w:val="24"/>
    </w:rPr>
  </w:style>
  <w:style w:type="paragraph" w:styleId="BalloonText">
    <w:name w:val="Balloon Text"/>
    <w:basedOn w:val="Normal"/>
    <w:semiHidden/>
    <w:rsid w:val="005F4DE9"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086A6C"/>
    <w:pPr>
      <w:numPr>
        <w:numId w:val="15"/>
      </w:numPr>
    </w:pPr>
  </w:style>
  <w:style w:type="paragraph" w:styleId="Header">
    <w:name w:val="header"/>
    <w:basedOn w:val="Normal"/>
    <w:rsid w:val="002756E2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2756E2"/>
    <w:pPr>
      <w:tabs>
        <w:tab w:val="center" w:pos="4320"/>
        <w:tab w:val="right" w:pos="8640"/>
      </w:tabs>
    </w:pPr>
    <w:rPr>
      <w:sz w:val="16"/>
    </w:rPr>
  </w:style>
  <w:style w:type="table" w:styleId="TableGrid">
    <w:name w:val="Table Grid"/>
    <w:basedOn w:val="TableNormal"/>
    <w:rsid w:val="00CF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75F2"/>
  </w:style>
  <w:style w:type="paragraph" w:customStyle="1" w:styleId="1Text">
    <w:name w:val="(1) Text"/>
    <w:basedOn w:val="Normal"/>
    <w:link w:val="1TextChar"/>
    <w:qFormat/>
    <w:rsid w:val="009271B3"/>
    <w:pPr>
      <w:widowControl w:val="0"/>
      <w:autoSpaceDE w:val="0"/>
      <w:autoSpaceDN w:val="0"/>
      <w:adjustRightInd w:val="0"/>
      <w:ind w:left="1080"/>
      <w:contextualSpacing/>
    </w:pPr>
    <w:rPr>
      <w:rFonts w:ascii="Calibri" w:hAnsi="Calibri" w:cs="Times New Roman"/>
      <w:sz w:val="22"/>
    </w:rPr>
  </w:style>
  <w:style w:type="character" w:customStyle="1" w:styleId="1TextChar">
    <w:name w:val="(1) Text Char"/>
    <w:basedOn w:val="DefaultParagraphFont"/>
    <w:link w:val="1Text"/>
    <w:rsid w:val="009271B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Review Checklist</vt:lpstr>
    </vt:vector>
  </TitlesOfParts>
  <Company>NEWSC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Review Checklist</dc:title>
  <dc:subject/>
  <dc:creator/>
  <cp:keywords/>
  <dc:description/>
  <cp:lastModifiedBy>Waldschmidt, Nick</cp:lastModifiedBy>
  <cp:revision>70</cp:revision>
  <cp:lastPrinted>2008-12-02T15:56:00Z</cp:lastPrinted>
  <dcterms:created xsi:type="dcterms:W3CDTF">2021-11-12T14:05:00Z</dcterms:created>
  <dcterms:modified xsi:type="dcterms:W3CDTF">2022-02-08T19:37:00Z</dcterms:modified>
</cp:coreProperties>
</file>